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6792" w14:textId="77777777" w:rsidR="0044734D" w:rsidRPr="00CE496F" w:rsidRDefault="0003129B" w:rsidP="00EB46B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E496F">
        <w:rPr>
          <w:rFonts w:ascii="Times New Roman" w:hAnsi="Times New Roman" w:cs="Times New Roman"/>
          <w:b/>
        </w:rPr>
        <w:t>PRILOG 1</w:t>
      </w:r>
    </w:p>
    <w:p w14:paraId="39662A87" w14:textId="77777777" w:rsidR="0044734D" w:rsidRPr="00CE496F" w:rsidRDefault="00E01397" w:rsidP="0044734D">
      <w:pPr>
        <w:jc w:val="center"/>
        <w:rPr>
          <w:rFonts w:ascii="Times New Roman" w:hAnsi="Times New Roman" w:cs="Times New Roman"/>
          <w:b/>
        </w:rPr>
      </w:pPr>
      <w:r w:rsidRPr="00CE496F">
        <w:rPr>
          <w:rFonts w:ascii="Times New Roman" w:hAnsi="Times New Roman" w:cs="Times New Roman"/>
          <w:b/>
        </w:rPr>
        <w:t xml:space="preserve">POPIS TROŠARINSKIH </w:t>
      </w:r>
      <w:r w:rsidR="00997BB2" w:rsidRPr="00CE496F">
        <w:rPr>
          <w:rFonts w:ascii="Times New Roman" w:hAnsi="Times New Roman" w:cs="Times New Roman"/>
          <w:b/>
        </w:rPr>
        <w:t>OBRAZACA I OBRAZACA POSEBN</w:t>
      </w:r>
      <w:r w:rsidR="001D2C48" w:rsidRPr="00CE496F">
        <w:rPr>
          <w:rFonts w:ascii="Times New Roman" w:hAnsi="Times New Roman" w:cs="Times New Roman"/>
          <w:b/>
        </w:rPr>
        <w:t>IH</w:t>
      </w:r>
      <w:r w:rsidR="0044734D" w:rsidRPr="00CE496F">
        <w:rPr>
          <w:rFonts w:ascii="Times New Roman" w:hAnsi="Times New Roman" w:cs="Times New Roman"/>
          <w:b/>
        </w:rPr>
        <w:t xml:space="preserve"> POREZA KOJI SE PODNOSE UPORABOM </w:t>
      </w:r>
      <w:r w:rsidR="007D6C24" w:rsidRPr="00CE496F">
        <w:rPr>
          <w:rFonts w:ascii="Times New Roman" w:hAnsi="Times New Roman" w:cs="Times New Roman"/>
          <w:b/>
        </w:rPr>
        <w:t xml:space="preserve">SUSTAVA </w:t>
      </w:r>
      <w:r w:rsidR="0044734D" w:rsidRPr="00CE496F">
        <w:rPr>
          <w:rFonts w:ascii="Times New Roman" w:hAnsi="Times New Roman" w:cs="Times New Roman"/>
          <w:b/>
        </w:rPr>
        <w:t>ELEKTRONIČKE RAZMJENE PODATAKA</w:t>
      </w:r>
    </w:p>
    <w:tbl>
      <w:tblPr>
        <w:tblStyle w:val="Reetkatablice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2409"/>
        <w:gridCol w:w="5387"/>
      </w:tblGrid>
      <w:tr w:rsidR="00CE496F" w:rsidRPr="00CE496F" w14:paraId="4D72EE54" w14:textId="77777777" w:rsidTr="006D3E12">
        <w:trPr>
          <w:trHeight w:val="758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14:paraId="1F7A4038" w14:textId="77777777" w:rsidR="0044734D" w:rsidRPr="00CE496F" w:rsidRDefault="0044734D">
            <w:pPr>
              <w:rPr>
                <w:rFonts w:ascii="Times New Roman" w:hAnsi="Times New Roman" w:cs="Times New Roman"/>
              </w:rPr>
            </w:pPr>
          </w:p>
          <w:p w14:paraId="2FFE64EF" w14:textId="77777777" w:rsidR="00883339" w:rsidRPr="00CE496F" w:rsidRDefault="0044734D" w:rsidP="00447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OBRASCI PRIJAVA ZA UPIS U REGISTRE</w:t>
            </w:r>
          </w:p>
        </w:tc>
      </w:tr>
      <w:tr w:rsidR="00CE496F" w:rsidRPr="00CE496F" w14:paraId="14F53733" w14:textId="77777777" w:rsidTr="00824F9F">
        <w:tc>
          <w:tcPr>
            <w:tcW w:w="3261" w:type="dxa"/>
            <w:shd w:val="clear" w:color="auto" w:fill="F2F2F2" w:themeFill="background1" w:themeFillShade="F2"/>
          </w:tcPr>
          <w:p w14:paraId="4D2DED9F" w14:textId="77777777" w:rsidR="0044734D" w:rsidRPr="00CE496F" w:rsidRDefault="0044734D" w:rsidP="008544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NAZIV OBRASCA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601D62F" w14:textId="77777777" w:rsidR="0044734D" w:rsidRPr="00CE496F" w:rsidRDefault="0044734D" w:rsidP="004473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PRILOG IZ PRAVILNIKA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F82B8B8" w14:textId="77777777" w:rsidR="0044734D" w:rsidRPr="00CE496F" w:rsidRDefault="0044734D" w:rsidP="0044734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PODNOŠENJE</w:t>
            </w:r>
          </w:p>
        </w:tc>
      </w:tr>
      <w:tr w:rsidR="00CE496F" w:rsidRPr="00CE496F" w14:paraId="16A56048" w14:textId="77777777" w:rsidTr="00090611">
        <w:trPr>
          <w:trHeight w:val="1634"/>
        </w:trPr>
        <w:tc>
          <w:tcPr>
            <w:tcW w:w="3261" w:type="dxa"/>
          </w:tcPr>
          <w:p w14:paraId="1E535687" w14:textId="77777777" w:rsidR="0044734D" w:rsidRPr="00CE496F" w:rsidRDefault="0044734D" w:rsidP="00EB18DD">
            <w:pPr>
              <w:rPr>
                <w:rFonts w:ascii="Times New Roman" w:hAnsi="Times New Roman" w:cs="Times New Roman"/>
                <w:b/>
              </w:rPr>
            </w:pPr>
          </w:p>
          <w:p w14:paraId="7E2B38F4" w14:textId="77777777" w:rsidR="003373A3" w:rsidRPr="00CE496F" w:rsidRDefault="003373A3" w:rsidP="00EB18DD">
            <w:pPr>
              <w:rPr>
                <w:rFonts w:ascii="Times New Roman" w:hAnsi="Times New Roman" w:cs="Times New Roman"/>
                <w:b/>
              </w:rPr>
            </w:pPr>
          </w:p>
          <w:p w14:paraId="5B34E685" w14:textId="77777777" w:rsidR="0044734D" w:rsidRPr="00CE496F" w:rsidRDefault="0044734D" w:rsidP="00EB18DD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PUR (RTO)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  <w:r w:rsidR="002E4AA0" w:rsidRPr="00CE496F">
              <w:rPr>
                <w:rFonts w:ascii="Times New Roman" w:hAnsi="Times New Roman" w:cs="Times New Roman"/>
              </w:rPr>
              <w:t xml:space="preserve">- </w:t>
            </w:r>
            <w:r w:rsidRPr="00CE496F">
              <w:rPr>
                <w:rFonts w:ascii="Times New Roman" w:hAnsi="Times New Roman" w:cs="Times New Roman"/>
              </w:rPr>
              <w:t>Prijava za upis u registar trošarinskih obveznika</w:t>
            </w:r>
          </w:p>
        </w:tc>
        <w:tc>
          <w:tcPr>
            <w:tcW w:w="2409" w:type="dxa"/>
          </w:tcPr>
          <w:p w14:paraId="177C5C27" w14:textId="77777777" w:rsidR="0044734D" w:rsidRPr="00CE496F" w:rsidRDefault="0044734D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18E803DC" w14:textId="77777777" w:rsidR="00090611" w:rsidRPr="00CE496F" w:rsidRDefault="00090611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17E8D189" w14:textId="77777777" w:rsidR="00EB18DD" w:rsidRPr="00CE496F" w:rsidRDefault="00786F13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EF6045" w:rsidRPr="00CE496F">
              <w:rPr>
                <w:rFonts w:ascii="Times New Roman" w:hAnsi="Times New Roman" w:cs="Times New Roman"/>
              </w:rPr>
              <w:t>1</w:t>
            </w:r>
            <w:r w:rsidR="0044734D"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59BB3A9A" w14:textId="77777777" w:rsidR="0044734D" w:rsidRPr="00CE496F" w:rsidRDefault="0044734D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387" w:type="dxa"/>
          </w:tcPr>
          <w:p w14:paraId="7EC40ADF" w14:textId="77777777" w:rsidR="00090611" w:rsidRPr="00CE496F" w:rsidRDefault="00090611" w:rsidP="008544E5">
            <w:pPr>
              <w:rPr>
                <w:rFonts w:ascii="Times New Roman" w:hAnsi="Times New Roman" w:cs="Times New Roman"/>
              </w:rPr>
            </w:pPr>
          </w:p>
          <w:p w14:paraId="41E2008D" w14:textId="77777777" w:rsidR="0044734D" w:rsidRPr="00CE496F" w:rsidRDefault="0044734D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Prijava – najkasnije osam dana prije početka obavljanja registrirane djelatnosti</w:t>
            </w:r>
          </w:p>
          <w:p w14:paraId="163BFEA9" w14:textId="77777777" w:rsidR="0044734D" w:rsidRPr="00CE496F" w:rsidRDefault="0044734D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Promjena ili odjava – osam dana od dana nastanka promjene, odnosno od dana saznanja za izvršenu promjenu</w:t>
            </w:r>
          </w:p>
        </w:tc>
      </w:tr>
      <w:tr w:rsidR="00CE496F" w:rsidRPr="00CE496F" w14:paraId="0C0099AE" w14:textId="77777777" w:rsidTr="00824F9F">
        <w:tc>
          <w:tcPr>
            <w:tcW w:w="3261" w:type="dxa"/>
          </w:tcPr>
          <w:p w14:paraId="616B5730" w14:textId="77777777" w:rsidR="0044734D" w:rsidRPr="00CE496F" w:rsidRDefault="0044734D" w:rsidP="00EB18DD">
            <w:pPr>
              <w:rPr>
                <w:rFonts w:ascii="Times New Roman" w:hAnsi="Times New Roman" w:cs="Times New Roman"/>
                <w:b/>
              </w:rPr>
            </w:pPr>
          </w:p>
          <w:p w14:paraId="6DFCACA5" w14:textId="77777777" w:rsidR="0044734D" w:rsidRPr="00CE496F" w:rsidRDefault="0044734D" w:rsidP="00EB18DD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PUR (ROPP)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  <w:r w:rsidR="002E4AA0" w:rsidRPr="00CE496F">
              <w:rPr>
                <w:rFonts w:ascii="Times New Roman" w:hAnsi="Times New Roman" w:cs="Times New Roman"/>
              </w:rPr>
              <w:t xml:space="preserve">- </w:t>
            </w:r>
            <w:r w:rsidRPr="00CE496F">
              <w:rPr>
                <w:rFonts w:ascii="Times New Roman" w:hAnsi="Times New Roman" w:cs="Times New Roman"/>
              </w:rPr>
              <w:t>Prijava za upi</w:t>
            </w:r>
            <w:r w:rsidR="00FE669E" w:rsidRPr="00CE496F">
              <w:rPr>
                <w:rFonts w:ascii="Times New Roman" w:hAnsi="Times New Roman" w:cs="Times New Roman"/>
              </w:rPr>
              <w:t>s u registar obveznika posebnih</w:t>
            </w:r>
            <w:r w:rsidR="007B790F" w:rsidRPr="00CE496F">
              <w:rPr>
                <w:rFonts w:ascii="Times New Roman" w:hAnsi="Times New Roman" w:cs="Times New Roman"/>
              </w:rPr>
              <w:t xml:space="preserve"> </w:t>
            </w:r>
            <w:r w:rsidRPr="00CE496F">
              <w:rPr>
                <w:rFonts w:ascii="Times New Roman" w:hAnsi="Times New Roman" w:cs="Times New Roman"/>
              </w:rPr>
              <w:t>poreza</w:t>
            </w:r>
          </w:p>
        </w:tc>
        <w:tc>
          <w:tcPr>
            <w:tcW w:w="2409" w:type="dxa"/>
          </w:tcPr>
          <w:p w14:paraId="1178187A" w14:textId="77777777" w:rsidR="0044734D" w:rsidRPr="00CE496F" w:rsidRDefault="0044734D" w:rsidP="008544E5">
            <w:pPr>
              <w:rPr>
                <w:rFonts w:ascii="Times New Roman" w:hAnsi="Times New Roman" w:cs="Times New Roman"/>
              </w:rPr>
            </w:pPr>
          </w:p>
          <w:p w14:paraId="474FAE67" w14:textId="77777777" w:rsidR="00EB18DD" w:rsidRPr="00CE496F" w:rsidRDefault="0044734D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EF6045" w:rsidRPr="00CE496F">
              <w:rPr>
                <w:rFonts w:ascii="Times New Roman" w:hAnsi="Times New Roman" w:cs="Times New Roman"/>
              </w:rPr>
              <w:t>1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56E27417" w14:textId="77777777" w:rsidR="0044734D" w:rsidRPr="00CE496F" w:rsidRDefault="0044734D" w:rsidP="00EB18DD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posebnom porezu na kavu i bezalkoholna pića</w:t>
            </w:r>
          </w:p>
        </w:tc>
        <w:tc>
          <w:tcPr>
            <w:tcW w:w="5387" w:type="dxa"/>
          </w:tcPr>
          <w:p w14:paraId="488C8BEB" w14:textId="77777777" w:rsidR="0044734D" w:rsidRPr="00CE496F" w:rsidRDefault="0044734D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Prijava – najkasnije osam dana prije početka obavljanja registrirane djelatnosti</w:t>
            </w:r>
          </w:p>
          <w:p w14:paraId="52E08FFC" w14:textId="77777777" w:rsidR="0044734D" w:rsidRPr="00CE496F" w:rsidRDefault="0044734D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Promjena ili odjava – osam dana od dana nastanka promjene, odnosno od dana saznanja za izvršenu promjenu</w:t>
            </w:r>
          </w:p>
        </w:tc>
      </w:tr>
      <w:tr w:rsidR="00CE496F" w:rsidRPr="00CE496F" w14:paraId="70A3699D" w14:textId="77777777" w:rsidTr="00824F9F">
        <w:tc>
          <w:tcPr>
            <w:tcW w:w="3261" w:type="dxa"/>
          </w:tcPr>
          <w:p w14:paraId="0E14679B" w14:textId="77777777" w:rsidR="0044734D" w:rsidRPr="00CE496F" w:rsidRDefault="0044734D" w:rsidP="00EB18DD">
            <w:pPr>
              <w:rPr>
                <w:rFonts w:ascii="Times New Roman" w:hAnsi="Times New Roman" w:cs="Times New Roman"/>
              </w:rPr>
            </w:pPr>
          </w:p>
          <w:p w14:paraId="3FD74C0C" w14:textId="3A09EDC0" w:rsidR="0044734D" w:rsidRPr="00CE496F" w:rsidRDefault="00FE669E" w:rsidP="00EB18DD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PUR - MV</w:t>
            </w:r>
            <w:r w:rsidR="0044734D" w:rsidRPr="00CE496F">
              <w:rPr>
                <w:rFonts w:ascii="Times New Roman" w:hAnsi="Times New Roman" w:cs="Times New Roman"/>
              </w:rPr>
              <w:t xml:space="preserve"> </w:t>
            </w:r>
            <w:r w:rsidR="002E4AA0" w:rsidRPr="00CE496F">
              <w:rPr>
                <w:rFonts w:ascii="Times New Roman" w:hAnsi="Times New Roman" w:cs="Times New Roman"/>
              </w:rPr>
              <w:t xml:space="preserve">- </w:t>
            </w:r>
            <w:r w:rsidR="0044734D" w:rsidRPr="00CE496F">
              <w:rPr>
                <w:rFonts w:ascii="Times New Roman" w:hAnsi="Times New Roman" w:cs="Times New Roman"/>
              </w:rPr>
              <w:t>Prijava za upis u registar</w:t>
            </w:r>
            <w:r w:rsidRPr="00CE496F">
              <w:rPr>
                <w:rFonts w:ascii="Times New Roman" w:hAnsi="Times New Roman" w:cs="Times New Roman"/>
              </w:rPr>
              <w:t xml:space="preserve"> proizvođača i trgovaca motornim vozilima</w:t>
            </w:r>
          </w:p>
        </w:tc>
        <w:tc>
          <w:tcPr>
            <w:tcW w:w="2409" w:type="dxa"/>
          </w:tcPr>
          <w:p w14:paraId="418D3EAD" w14:textId="77777777" w:rsidR="0044734D" w:rsidRPr="00CE496F" w:rsidRDefault="0044734D" w:rsidP="008544E5">
            <w:pPr>
              <w:rPr>
                <w:rFonts w:ascii="Times New Roman" w:hAnsi="Times New Roman" w:cs="Times New Roman"/>
              </w:rPr>
            </w:pPr>
          </w:p>
          <w:p w14:paraId="62AA5647" w14:textId="77777777" w:rsidR="00EB18DD" w:rsidRPr="00CE496F" w:rsidRDefault="0044734D" w:rsidP="00EA494B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EA494B" w:rsidRPr="00CE496F">
              <w:rPr>
                <w:rFonts w:ascii="Times New Roman" w:hAnsi="Times New Roman" w:cs="Times New Roman"/>
              </w:rPr>
              <w:t>5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3BBCBD0E" w14:textId="77777777" w:rsidR="0044734D" w:rsidRPr="00CE496F" w:rsidRDefault="0044734D" w:rsidP="00EB18DD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posebnom porezu na motorna vozila</w:t>
            </w:r>
          </w:p>
        </w:tc>
        <w:tc>
          <w:tcPr>
            <w:tcW w:w="5387" w:type="dxa"/>
          </w:tcPr>
          <w:p w14:paraId="52ADA511" w14:textId="77777777" w:rsidR="0044734D" w:rsidRPr="00CE496F" w:rsidRDefault="0044734D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Prijava – najkasnije osam dan</w:t>
            </w:r>
            <w:r w:rsidR="00FE669E" w:rsidRPr="00CE496F">
              <w:rPr>
                <w:rFonts w:ascii="Times New Roman" w:hAnsi="Times New Roman" w:cs="Times New Roman"/>
              </w:rPr>
              <w:t xml:space="preserve">a prije početka obavljanja </w:t>
            </w:r>
            <w:r w:rsidRPr="00CE496F">
              <w:rPr>
                <w:rFonts w:ascii="Times New Roman" w:hAnsi="Times New Roman" w:cs="Times New Roman"/>
              </w:rPr>
              <w:t>djelatnosti</w:t>
            </w:r>
            <w:r w:rsidR="00FE669E" w:rsidRPr="00CE496F">
              <w:rPr>
                <w:rFonts w:ascii="Times New Roman" w:hAnsi="Times New Roman" w:cs="Times New Roman"/>
              </w:rPr>
              <w:t xml:space="preserve"> proizvodnje ili drugog postupanja uređenog Zakonom o posebnom porezu na motorna vozila</w:t>
            </w:r>
          </w:p>
          <w:p w14:paraId="6AA254FD" w14:textId="77777777" w:rsidR="0044734D" w:rsidRPr="00CE496F" w:rsidRDefault="0044734D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Promjena ili odjava – osam dana od dana nastanka promjene, odnosno od dana saznanja za izvršenu promjenu</w:t>
            </w:r>
          </w:p>
        </w:tc>
      </w:tr>
    </w:tbl>
    <w:p w14:paraId="4817A7F7" w14:textId="77777777" w:rsidR="00FA1E24" w:rsidRPr="00CE496F" w:rsidRDefault="00FA1E24">
      <w:pPr>
        <w:rPr>
          <w:rFonts w:ascii="Times New Roman" w:hAnsi="Times New Roman" w:cs="Times New Roman"/>
        </w:rPr>
      </w:pPr>
    </w:p>
    <w:tbl>
      <w:tblPr>
        <w:tblStyle w:val="Reetkatablice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2551"/>
        <w:gridCol w:w="5245"/>
      </w:tblGrid>
      <w:tr w:rsidR="00CE496F" w:rsidRPr="00CE496F" w14:paraId="30093904" w14:textId="77777777" w:rsidTr="006D3E12">
        <w:trPr>
          <w:trHeight w:val="713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14:paraId="4E93995A" w14:textId="77777777" w:rsidR="0044734D" w:rsidRPr="00CE496F" w:rsidRDefault="0044734D" w:rsidP="004473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EFDBF" w14:textId="77777777" w:rsidR="0044734D" w:rsidRPr="00CE496F" w:rsidRDefault="0044734D" w:rsidP="00447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OBRASCI ZA ALKOHOL I ALKOHOLNA PIĆA</w:t>
            </w:r>
          </w:p>
        </w:tc>
      </w:tr>
      <w:tr w:rsidR="00CE496F" w:rsidRPr="00CE496F" w14:paraId="3537010C" w14:textId="77777777" w:rsidTr="00392FF9">
        <w:tc>
          <w:tcPr>
            <w:tcW w:w="3261" w:type="dxa"/>
            <w:shd w:val="clear" w:color="auto" w:fill="F2F2F2" w:themeFill="background1" w:themeFillShade="F2"/>
          </w:tcPr>
          <w:p w14:paraId="6CDD23DE" w14:textId="77777777" w:rsidR="0044734D" w:rsidRPr="00CE496F" w:rsidRDefault="0044734D" w:rsidP="008544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NAZIV OBRASCA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AB5FE8B" w14:textId="77777777" w:rsidR="0044734D" w:rsidRPr="00CE496F" w:rsidRDefault="0044734D" w:rsidP="008544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PRILOG IZ PRAVILNIKA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2F3274A" w14:textId="77777777" w:rsidR="0044734D" w:rsidRPr="00CE496F" w:rsidRDefault="0044734D" w:rsidP="008544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PODNOŠENJE</w:t>
            </w:r>
          </w:p>
        </w:tc>
      </w:tr>
      <w:tr w:rsidR="00CE496F" w:rsidRPr="00CE496F" w14:paraId="278C51D3" w14:textId="77777777" w:rsidTr="00C668CA">
        <w:trPr>
          <w:trHeight w:val="1967"/>
        </w:trPr>
        <w:tc>
          <w:tcPr>
            <w:tcW w:w="3261" w:type="dxa"/>
          </w:tcPr>
          <w:p w14:paraId="14AE9275" w14:textId="77777777" w:rsidR="00D750EF" w:rsidRPr="00CE496F" w:rsidRDefault="00D750EF" w:rsidP="00EB18DD">
            <w:pPr>
              <w:rPr>
                <w:rFonts w:ascii="Times New Roman" w:hAnsi="Times New Roman" w:cs="Times New Roman"/>
                <w:b/>
              </w:rPr>
            </w:pPr>
          </w:p>
          <w:p w14:paraId="08355EC9" w14:textId="7D62947B" w:rsidR="0044734D" w:rsidRPr="00CE496F" w:rsidRDefault="0044734D" w:rsidP="00EB18DD">
            <w:pPr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MI-PI </w:t>
            </w:r>
            <w:r w:rsidR="002E4AA0" w:rsidRPr="00CE496F">
              <w:rPr>
                <w:rFonts w:ascii="Times New Roman" w:hAnsi="Times New Roman" w:cs="Times New Roman"/>
                <w:b/>
              </w:rPr>
              <w:t xml:space="preserve">- </w:t>
            </w:r>
            <w:r w:rsidRPr="00CE496F">
              <w:rPr>
                <w:rFonts w:ascii="Times New Roman" w:hAnsi="Times New Roman" w:cs="Times New Roman"/>
              </w:rPr>
              <w:t>Mjesečno izvješće o stanju zaliha, primljenim, unes</w:t>
            </w:r>
            <w:r w:rsidR="00FC421A" w:rsidRPr="00CE496F">
              <w:rPr>
                <w:rFonts w:ascii="Times New Roman" w:hAnsi="Times New Roman" w:cs="Times New Roman"/>
              </w:rPr>
              <w:t>enim</w:t>
            </w:r>
            <w:r w:rsidR="003C6FF7" w:rsidRPr="00CE496F">
              <w:rPr>
                <w:rFonts w:ascii="Times New Roman" w:hAnsi="Times New Roman" w:cs="Times New Roman"/>
              </w:rPr>
              <w:t>,</w:t>
            </w:r>
            <w:r w:rsidR="00FC421A" w:rsidRPr="00CE496F">
              <w:rPr>
                <w:rFonts w:ascii="Times New Roman" w:hAnsi="Times New Roman" w:cs="Times New Roman"/>
              </w:rPr>
              <w:t xml:space="preserve"> proizvedenim, otpremljenim </w:t>
            </w:r>
            <w:r w:rsidRPr="00CE496F">
              <w:rPr>
                <w:rFonts w:ascii="Times New Roman" w:hAnsi="Times New Roman" w:cs="Times New Roman"/>
              </w:rPr>
              <w:t>i uvezenim količinama te obračunatoj</w:t>
            </w:r>
            <w:r w:rsidRPr="00CE496F">
              <w:rPr>
                <w:rFonts w:ascii="Times New Roman" w:hAnsi="Times New Roman" w:cs="Times New Roman"/>
                <w:b/>
              </w:rPr>
              <w:t xml:space="preserve"> </w:t>
            </w:r>
            <w:r w:rsidRPr="00CE496F">
              <w:rPr>
                <w:rFonts w:ascii="Times New Roman" w:hAnsi="Times New Roman" w:cs="Times New Roman"/>
              </w:rPr>
              <w:t>trošarini na pivo</w:t>
            </w:r>
          </w:p>
        </w:tc>
        <w:tc>
          <w:tcPr>
            <w:tcW w:w="2551" w:type="dxa"/>
          </w:tcPr>
          <w:p w14:paraId="0281F50D" w14:textId="77777777" w:rsidR="0044734D" w:rsidRPr="00CE496F" w:rsidRDefault="0044734D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4EA2B7C2" w14:textId="77777777" w:rsidR="0044734D" w:rsidRPr="00CE496F" w:rsidRDefault="0044734D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5370649F" w14:textId="77777777" w:rsidR="00824F9F" w:rsidRPr="00CE496F" w:rsidRDefault="00824F9F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19D0FBC2" w14:textId="77777777" w:rsidR="00136867" w:rsidRPr="00CE496F" w:rsidRDefault="0044734D" w:rsidP="00B035CA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Prilog 2</w:t>
            </w:r>
            <w:r w:rsidR="007A1540" w:rsidRPr="00CE496F">
              <w:rPr>
                <w:rFonts w:ascii="Times New Roman" w:hAnsi="Times New Roman" w:cs="Times New Roman"/>
              </w:rPr>
              <w:t>9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01570CB5" w14:textId="77777777" w:rsidR="0044734D" w:rsidRPr="00CE496F" w:rsidRDefault="0044734D" w:rsidP="00B035CA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245" w:type="dxa"/>
          </w:tcPr>
          <w:p w14:paraId="038F3D52" w14:textId="77777777" w:rsidR="00C668CA" w:rsidRPr="00CE496F" w:rsidRDefault="00C668CA" w:rsidP="00C668CA">
            <w:pPr>
              <w:jc w:val="center"/>
              <w:rPr>
                <w:rFonts w:ascii="Times New Roman" w:hAnsi="Times New Roman" w:cs="Times New Roman"/>
              </w:rPr>
            </w:pPr>
          </w:p>
          <w:p w14:paraId="36DA0024" w14:textId="77777777" w:rsidR="00EB18DD" w:rsidRPr="00CE496F" w:rsidRDefault="00EB18DD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do zadnjeg dana u tekućem mjesecu po isteku obračunskog razdoblja. Obračunsko razdoblje je od prvog do posljednjeg dana  u mjesecu</w:t>
            </w:r>
          </w:p>
          <w:p w14:paraId="64443403" w14:textId="348BC0B9" w:rsidR="0044734D" w:rsidRPr="00CE496F" w:rsidRDefault="0044734D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(ne </w:t>
            </w:r>
            <w:r w:rsidR="00997BB2" w:rsidRPr="00CE496F">
              <w:rPr>
                <w:rFonts w:ascii="Times New Roman" w:hAnsi="Times New Roman" w:cs="Times New Roman"/>
              </w:rPr>
              <w:t>podnosi se</w:t>
            </w:r>
            <w:r w:rsidRPr="00CE496F">
              <w:rPr>
                <w:rFonts w:ascii="Times New Roman" w:hAnsi="Times New Roman" w:cs="Times New Roman"/>
              </w:rPr>
              <w:t xml:space="preserve"> za </w:t>
            </w:r>
            <w:r w:rsidR="00EB18DD" w:rsidRPr="00CE496F">
              <w:rPr>
                <w:rFonts w:ascii="Times New Roman" w:hAnsi="Times New Roman" w:cs="Times New Roman"/>
              </w:rPr>
              <w:t>mjesec</w:t>
            </w:r>
            <w:r w:rsidRPr="00CE496F">
              <w:rPr>
                <w:rFonts w:ascii="Times New Roman" w:hAnsi="Times New Roman" w:cs="Times New Roman"/>
              </w:rPr>
              <w:t xml:space="preserve"> u kojem nije </w:t>
            </w:r>
            <w:r w:rsidR="00FA1E24" w:rsidRPr="00CE496F">
              <w:rPr>
                <w:rFonts w:ascii="Times New Roman" w:hAnsi="Times New Roman" w:cs="Times New Roman"/>
              </w:rPr>
              <w:t xml:space="preserve">bilo promjena podataka o stanju zaliha, primljenim, unesenim, proizvedenim, otpremljenim i uvezenim </w:t>
            </w:r>
            <w:r w:rsidR="00B66B9A" w:rsidRPr="00CE496F">
              <w:rPr>
                <w:rFonts w:ascii="Times New Roman" w:hAnsi="Times New Roman" w:cs="Times New Roman"/>
              </w:rPr>
              <w:t>trošarinskim proizvodima</w:t>
            </w:r>
            <w:r w:rsidR="00FA1E24" w:rsidRPr="00CE496F">
              <w:rPr>
                <w:rFonts w:ascii="Times New Roman" w:hAnsi="Times New Roman" w:cs="Times New Roman"/>
              </w:rPr>
              <w:t xml:space="preserve"> te podataka o</w:t>
            </w:r>
            <w:r w:rsidR="00B66B9A" w:rsidRPr="00CE496F">
              <w:rPr>
                <w:rFonts w:ascii="Times New Roman" w:hAnsi="Times New Roman" w:cs="Times New Roman"/>
              </w:rPr>
              <w:t xml:space="preserve"> obračunatoj trošarini)</w:t>
            </w:r>
          </w:p>
        </w:tc>
      </w:tr>
      <w:tr w:rsidR="00CE496F" w:rsidRPr="00CE496F" w14:paraId="26AC30CA" w14:textId="77777777" w:rsidTr="008A04EF">
        <w:trPr>
          <w:trHeight w:val="2271"/>
        </w:trPr>
        <w:tc>
          <w:tcPr>
            <w:tcW w:w="3261" w:type="dxa"/>
          </w:tcPr>
          <w:p w14:paraId="4D2BD35C" w14:textId="77777777" w:rsidR="00824F9F" w:rsidRPr="00CE496F" w:rsidRDefault="00824F9F" w:rsidP="008544E5">
            <w:pPr>
              <w:rPr>
                <w:rFonts w:ascii="Times New Roman" w:hAnsi="Times New Roman" w:cs="Times New Roman"/>
                <w:b/>
              </w:rPr>
            </w:pPr>
          </w:p>
          <w:p w14:paraId="255843BE" w14:textId="6E2B61F9" w:rsidR="00EB46B7" w:rsidRPr="00CE496F" w:rsidRDefault="00EB46B7" w:rsidP="003373A3">
            <w:pPr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MI-AL </w:t>
            </w:r>
            <w:r w:rsidR="002E4AA0" w:rsidRPr="00CE496F">
              <w:rPr>
                <w:rFonts w:ascii="Times New Roman" w:hAnsi="Times New Roman" w:cs="Times New Roman"/>
                <w:b/>
              </w:rPr>
              <w:t xml:space="preserve">- </w:t>
            </w:r>
            <w:r w:rsidRPr="00CE496F">
              <w:rPr>
                <w:rFonts w:ascii="Times New Roman" w:hAnsi="Times New Roman" w:cs="Times New Roman"/>
              </w:rPr>
              <w:t>Mje</w:t>
            </w:r>
            <w:r w:rsidR="003373A3" w:rsidRPr="00CE496F">
              <w:rPr>
                <w:rFonts w:ascii="Times New Roman" w:hAnsi="Times New Roman" w:cs="Times New Roman"/>
              </w:rPr>
              <w:t xml:space="preserve">sečno izvješće o stanju zaliha, primljenim, unesenim, proizvedenim, otpremljenim </w:t>
            </w:r>
            <w:r w:rsidRPr="00CE496F">
              <w:rPr>
                <w:rFonts w:ascii="Times New Roman" w:hAnsi="Times New Roman" w:cs="Times New Roman"/>
              </w:rPr>
              <w:t>i uvezenim količinama te obračunatoj trošarini na alkohol i alkoholna pića (osim piva)</w:t>
            </w:r>
          </w:p>
        </w:tc>
        <w:tc>
          <w:tcPr>
            <w:tcW w:w="2551" w:type="dxa"/>
          </w:tcPr>
          <w:p w14:paraId="462BA943" w14:textId="77777777" w:rsidR="00EB46B7" w:rsidRPr="00CE496F" w:rsidRDefault="00EB46B7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140955FF" w14:textId="77777777" w:rsidR="00EB46B7" w:rsidRPr="00CE496F" w:rsidRDefault="00EB46B7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4534C545" w14:textId="77777777" w:rsidR="00824F9F" w:rsidRPr="00CE496F" w:rsidRDefault="00824F9F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1480B34C" w14:textId="77777777" w:rsidR="00136867" w:rsidRPr="00CE496F" w:rsidRDefault="00EB46B7" w:rsidP="00B035CA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7A1540" w:rsidRPr="00CE496F">
              <w:rPr>
                <w:rFonts w:ascii="Times New Roman" w:hAnsi="Times New Roman" w:cs="Times New Roman"/>
              </w:rPr>
              <w:t>30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286B2C2C" w14:textId="77777777" w:rsidR="00EB46B7" w:rsidRPr="00CE496F" w:rsidRDefault="00EB46B7" w:rsidP="00B035CA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245" w:type="dxa"/>
          </w:tcPr>
          <w:p w14:paraId="328A6B5A" w14:textId="77777777" w:rsidR="00C668CA" w:rsidRPr="00CE496F" w:rsidRDefault="00C668CA" w:rsidP="00B66B9A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FF2E827" w14:textId="61A56DAF" w:rsidR="00EB18DD" w:rsidRPr="00CE496F" w:rsidRDefault="00EB18DD" w:rsidP="00EB18DD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CE496F">
              <w:rPr>
                <w:rFonts w:ascii="Times New Roman" w:hAnsi="Times New Roman" w:cs="Times New Roman"/>
              </w:rPr>
              <w:t>do zadnjeg dana u tekućem mjesecu po isteku obračunskog razdoblja. Obračunsko razdoblje je od prvog do posljednjeg dana u mjesecu</w:t>
            </w:r>
          </w:p>
          <w:p w14:paraId="74C0E208" w14:textId="5A393A59" w:rsidR="00EB46B7" w:rsidRPr="00CE496F" w:rsidRDefault="00EB46B7" w:rsidP="00EB18D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(ne </w:t>
            </w:r>
            <w:r w:rsidR="00997BB2" w:rsidRPr="00CE496F">
              <w:rPr>
                <w:rFonts w:ascii="Times New Roman" w:hAnsi="Times New Roman" w:cs="Times New Roman"/>
              </w:rPr>
              <w:t>podnosi se</w:t>
            </w:r>
            <w:r w:rsidRPr="00CE496F">
              <w:rPr>
                <w:rFonts w:ascii="Times New Roman" w:hAnsi="Times New Roman" w:cs="Times New Roman"/>
              </w:rPr>
              <w:t xml:space="preserve"> za </w:t>
            </w:r>
            <w:r w:rsidR="00EB18DD" w:rsidRPr="00CE496F">
              <w:rPr>
                <w:rFonts w:ascii="Times New Roman" w:hAnsi="Times New Roman" w:cs="Times New Roman"/>
              </w:rPr>
              <w:t>mjesec</w:t>
            </w:r>
            <w:r w:rsidRPr="00CE496F">
              <w:rPr>
                <w:rFonts w:ascii="Times New Roman" w:hAnsi="Times New Roman" w:cs="Times New Roman"/>
              </w:rPr>
              <w:t xml:space="preserve"> u kojem nije </w:t>
            </w:r>
            <w:r w:rsidR="00FA1E24" w:rsidRPr="00CE496F">
              <w:rPr>
                <w:rFonts w:ascii="Times New Roman" w:hAnsi="Times New Roman" w:cs="Times New Roman"/>
              </w:rPr>
              <w:t xml:space="preserve">bilo promjena podataka o stanju zaliha, primljenim, unesenim, proizvedenim, otpremljenim i uvezenim </w:t>
            </w:r>
            <w:r w:rsidR="00B66B9A" w:rsidRPr="00CE496F">
              <w:rPr>
                <w:rFonts w:ascii="Times New Roman" w:hAnsi="Times New Roman" w:cs="Times New Roman"/>
              </w:rPr>
              <w:t>trošarinskim proizvodima</w:t>
            </w:r>
            <w:r w:rsidR="00FA1E24" w:rsidRPr="00CE496F">
              <w:rPr>
                <w:rFonts w:ascii="Times New Roman" w:hAnsi="Times New Roman" w:cs="Times New Roman"/>
              </w:rPr>
              <w:t xml:space="preserve"> te podataka o obračunatoj trošarini</w:t>
            </w:r>
            <w:r w:rsidR="006C7225" w:rsidRPr="00CE496F">
              <w:rPr>
                <w:rFonts w:ascii="Times New Roman" w:hAnsi="Times New Roman" w:cs="Times New Roman"/>
              </w:rPr>
              <w:t>)</w:t>
            </w:r>
          </w:p>
        </w:tc>
      </w:tr>
    </w:tbl>
    <w:p w14:paraId="36D86DCE" w14:textId="77777777" w:rsidR="0044734D" w:rsidRPr="00CE496F" w:rsidRDefault="0044734D">
      <w:pPr>
        <w:rPr>
          <w:rFonts w:ascii="Times New Roman" w:hAnsi="Times New Roman" w:cs="Times New Roman"/>
        </w:rPr>
      </w:pPr>
    </w:p>
    <w:tbl>
      <w:tblPr>
        <w:tblStyle w:val="Reetkatablice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2409"/>
        <w:gridCol w:w="5387"/>
      </w:tblGrid>
      <w:tr w:rsidR="00CE496F" w:rsidRPr="00CE496F" w14:paraId="1153D548" w14:textId="77777777" w:rsidTr="006D3E12">
        <w:trPr>
          <w:trHeight w:val="745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14:paraId="27F9490F" w14:textId="77777777" w:rsidR="00EB46B7" w:rsidRPr="00CE496F" w:rsidRDefault="00EB46B7">
            <w:pPr>
              <w:rPr>
                <w:rFonts w:ascii="Times New Roman" w:hAnsi="Times New Roman" w:cs="Times New Roman"/>
              </w:rPr>
            </w:pPr>
          </w:p>
          <w:p w14:paraId="21749A65" w14:textId="77777777" w:rsidR="00EB46B7" w:rsidRPr="00CE496F" w:rsidRDefault="00EB46B7" w:rsidP="00EB4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OBRASCI ZA DUHANSKE PRERAĐEVINE</w:t>
            </w:r>
            <w:r w:rsidR="00582CDC" w:rsidRPr="00CE496F">
              <w:rPr>
                <w:rFonts w:ascii="Times New Roman" w:hAnsi="Times New Roman" w:cs="Times New Roman"/>
                <w:b/>
              </w:rPr>
              <w:t xml:space="preserve"> I DUHANSKE PROIZVODE (GRIJANI DUHANSKI PROIZVOD, E-TEKUĆINA I NOVI DUHANSKI PROIZVOD)</w:t>
            </w:r>
          </w:p>
        </w:tc>
      </w:tr>
      <w:tr w:rsidR="00CE496F" w:rsidRPr="00CE496F" w14:paraId="26174061" w14:textId="77777777" w:rsidTr="007D6C24">
        <w:tc>
          <w:tcPr>
            <w:tcW w:w="3261" w:type="dxa"/>
            <w:shd w:val="clear" w:color="auto" w:fill="F2F2F2" w:themeFill="background1" w:themeFillShade="F2"/>
          </w:tcPr>
          <w:p w14:paraId="5829F4A9" w14:textId="77777777" w:rsidR="00EB46B7" w:rsidRPr="00CE496F" w:rsidRDefault="00EB46B7" w:rsidP="008544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NAZIV OBRASCA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C9BD880" w14:textId="77777777" w:rsidR="00EB46B7" w:rsidRPr="00CE496F" w:rsidRDefault="00EB46B7" w:rsidP="008544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PRILOG IZ PRAVILNIKA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1CD8FEC" w14:textId="77777777" w:rsidR="00EB46B7" w:rsidRPr="00CE496F" w:rsidRDefault="00EB46B7" w:rsidP="008544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PODNOŠENJE</w:t>
            </w:r>
          </w:p>
        </w:tc>
      </w:tr>
      <w:tr w:rsidR="00CE496F" w:rsidRPr="00CE496F" w14:paraId="4C6C2500" w14:textId="77777777" w:rsidTr="007D6C24">
        <w:trPr>
          <w:trHeight w:val="852"/>
        </w:trPr>
        <w:tc>
          <w:tcPr>
            <w:tcW w:w="3261" w:type="dxa"/>
          </w:tcPr>
          <w:p w14:paraId="650D9570" w14:textId="77777777" w:rsidR="00F7285A" w:rsidRPr="00CE496F" w:rsidRDefault="00F7285A" w:rsidP="008544E5">
            <w:pPr>
              <w:rPr>
                <w:rFonts w:ascii="Times New Roman" w:hAnsi="Times New Roman" w:cs="Times New Roman"/>
                <w:b/>
              </w:rPr>
            </w:pPr>
          </w:p>
          <w:p w14:paraId="552ADF79" w14:textId="77777777" w:rsidR="00EB46B7" w:rsidRPr="00CE496F" w:rsidRDefault="00EB46B7" w:rsidP="008544E5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ZT-DM </w:t>
            </w:r>
            <w:r w:rsidR="002E4AA0" w:rsidRPr="00CE496F">
              <w:rPr>
                <w:rFonts w:ascii="Times New Roman" w:hAnsi="Times New Roman" w:cs="Times New Roman"/>
                <w:b/>
              </w:rPr>
              <w:t xml:space="preserve">- </w:t>
            </w:r>
            <w:r w:rsidRPr="00CE496F">
              <w:rPr>
                <w:rFonts w:ascii="Times New Roman" w:hAnsi="Times New Roman" w:cs="Times New Roman"/>
              </w:rPr>
              <w:t>Zahtjev za tiskanje duhanskih markica</w:t>
            </w:r>
          </w:p>
        </w:tc>
        <w:tc>
          <w:tcPr>
            <w:tcW w:w="2409" w:type="dxa"/>
          </w:tcPr>
          <w:p w14:paraId="68CC1379" w14:textId="77777777" w:rsidR="00B70166" w:rsidRPr="00CE496F" w:rsidRDefault="00B70166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78140616" w14:textId="77777777" w:rsidR="00136867" w:rsidRPr="00CE496F" w:rsidRDefault="00EB46B7" w:rsidP="00B035CA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C70CFE" w:rsidRPr="00CE496F">
              <w:rPr>
                <w:rFonts w:ascii="Times New Roman" w:hAnsi="Times New Roman" w:cs="Times New Roman"/>
              </w:rPr>
              <w:t>3</w:t>
            </w:r>
            <w:r w:rsidR="00E02AC5" w:rsidRPr="00CE496F">
              <w:rPr>
                <w:rFonts w:ascii="Times New Roman" w:hAnsi="Times New Roman" w:cs="Times New Roman"/>
              </w:rPr>
              <w:t>3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333A60DF" w14:textId="77777777" w:rsidR="00EB46B7" w:rsidRPr="00CE496F" w:rsidRDefault="00EB46B7" w:rsidP="00B035CA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387" w:type="dxa"/>
          </w:tcPr>
          <w:p w14:paraId="61A30D9F" w14:textId="77777777" w:rsidR="00EB46B7" w:rsidRPr="00CE496F" w:rsidRDefault="00EB46B7" w:rsidP="001806EF">
            <w:pPr>
              <w:rPr>
                <w:rFonts w:ascii="Times New Roman" w:hAnsi="Times New Roman" w:cs="Times New Roman"/>
              </w:rPr>
            </w:pPr>
          </w:p>
          <w:p w14:paraId="474E78F5" w14:textId="77777777" w:rsidR="00EB46B7" w:rsidRPr="00CE496F" w:rsidRDefault="00EB46B7" w:rsidP="003C6FF7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do 20. dana u </w:t>
            </w:r>
            <w:r w:rsidR="00E02AC5" w:rsidRPr="00CE496F">
              <w:rPr>
                <w:rFonts w:ascii="Times New Roman" w:hAnsi="Times New Roman" w:cs="Times New Roman"/>
              </w:rPr>
              <w:t xml:space="preserve">tekućem </w:t>
            </w:r>
            <w:r w:rsidRPr="00CE496F">
              <w:rPr>
                <w:rFonts w:ascii="Times New Roman" w:hAnsi="Times New Roman" w:cs="Times New Roman"/>
              </w:rPr>
              <w:t>mjesecu za sljedeći mjesec</w:t>
            </w:r>
            <w:r w:rsidR="003C6FF7" w:rsidRPr="00CE496F">
              <w:rPr>
                <w:rFonts w:ascii="Times New Roman" w:hAnsi="Times New Roman" w:cs="Times New Roman"/>
              </w:rPr>
              <w:t>;</w:t>
            </w:r>
          </w:p>
          <w:p w14:paraId="288333EF" w14:textId="77777777" w:rsidR="003C6FF7" w:rsidRPr="00CE496F" w:rsidRDefault="003C6FF7" w:rsidP="003C6FF7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ukoliko trošarinski obveznik prvi puta podnosi zahtjev za tiskanje </w:t>
            </w:r>
            <w:r w:rsidRPr="00CE496F">
              <w:rPr>
                <w:rFonts w:ascii="Times New Roman" w:hAnsi="Times New Roman" w:cs="Times New Roman"/>
                <w:noProof/>
              </w:rPr>
              <w:t>duhanskih markica ili istim traži količinu duhanskih markica veću od uobičajenih, dužan ga je podnijeti najkasnije 30 dana prije podnošenja zahtjeva za preuzimanje duhanskih markica</w:t>
            </w:r>
          </w:p>
        </w:tc>
      </w:tr>
      <w:tr w:rsidR="00CE496F" w:rsidRPr="00CE496F" w14:paraId="568304CF" w14:textId="77777777" w:rsidTr="007D6C24">
        <w:trPr>
          <w:trHeight w:val="2387"/>
        </w:trPr>
        <w:tc>
          <w:tcPr>
            <w:tcW w:w="3261" w:type="dxa"/>
          </w:tcPr>
          <w:p w14:paraId="6BD44E49" w14:textId="77777777" w:rsidR="008B6941" w:rsidRPr="00CE496F" w:rsidRDefault="008B6941" w:rsidP="008544E5">
            <w:pPr>
              <w:rPr>
                <w:rFonts w:ascii="Times New Roman" w:hAnsi="Times New Roman" w:cs="Times New Roman"/>
                <w:b/>
              </w:rPr>
            </w:pPr>
          </w:p>
          <w:p w14:paraId="4ACC25D4" w14:textId="77777777" w:rsidR="003373A3" w:rsidRPr="00CE496F" w:rsidRDefault="003373A3" w:rsidP="008544E5">
            <w:pPr>
              <w:rPr>
                <w:rFonts w:ascii="Times New Roman" w:hAnsi="Times New Roman" w:cs="Times New Roman"/>
                <w:b/>
              </w:rPr>
            </w:pPr>
          </w:p>
          <w:p w14:paraId="14D411A8" w14:textId="77777777" w:rsidR="008B6941" w:rsidRPr="00CE496F" w:rsidRDefault="008B6941" w:rsidP="008544E5">
            <w:pPr>
              <w:rPr>
                <w:rFonts w:ascii="Times New Roman" w:hAnsi="Times New Roman" w:cs="Times New Roman"/>
                <w:b/>
              </w:rPr>
            </w:pPr>
          </w:p>
          <w:p w14:paraId="26B61321" w14:textId="77777777" w:rsidR="00EB46B7" w:rsidRPr="00CE496F" w:rsidRDefault="00EB46B7" w:rsidP="008544E5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ZI-DM </w:t>
            </w:r>
            <w:r w:rsidR="002E4AA0" w:rsidRPr="00CE496F">
              <w:rPr>
                <w:rFonts w:ascii="Times New Roman" w:hAnsi="Times New Roman" w:cs="Times New Roman"/>
                <w:b/>
              </w:rPr>
              <w:t xml:space="preserve">- </w:t>
            </w:r>
            <w:r w:rsidRPr="00CE496F">
              <w:rPr>
                <w:rFonts w:ascii="Times New Roman" w:hAnsi="Times New Roman" w:cs="Times New Roman"/>
              </w:rPr>
              <w:t>Zahtjev za preuzimanje duhanskih markica za označavanje duhanskih prerađevina</w:t>
            </w:r>
          </w:p>
        </w:tc>
        <w:tc>
          <w:tcPr>
            <w:tcW w:w="2409" w:type="dxa"/>
          </w:tcPr>
          <w:p w14:paraId="32089C33" w14:textId="77777777" w:rsidR="00EB46B7" w:rsidRPr="00CE496F" w:rsidRDefault="00EB46B7" w:rsidP="008544E5">
            <w:pPr>
              <w:rPr>
                <w:rFonts w:ascii="Times New Roman" w:hAnsi="Times New Roman" w:cs="Times New Roman"/>
              </w:rPr>
            </w:pPr>
          </w:p>
          <w:p w14:paraId="0F5D27BF" w14:textId="77777777" w:rsidR="00EB46B7" w:rsidRPr="00CE496F" w:rsidRDefault="00EB46B7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03CA8E5A" w14:textId="77777777" w:rsidR="00EB46B7" w:rsidRPr="00CE496F" w:rsidRDefault="00EB46B7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0CC3BC82" w14:textId="77777777" w:rsidR="008B6941" w:rsidRPr="00CE496F" w:rsidRDefault="008B6941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4C238857" w14:textId="77777777" w:rsidR="00136867" w:rsidRPr="00CE496F" w:rsidRDefault="00B035CA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904D06" w:rsidRPr="00CE496F">
              <w:rPr>
                <w:rFonts w:ascii="Times New Roman" w:hAnsi="Times New Roman" w:cs="Times New Roman"/>
              </w:rPr>
              <w:t>34</w:t>
            </w:r>
          </w:p>
          <w:p w14:paraId="0A324587" w14:textId="77777777" w:rsidR="00EB46B7" w:rsidRPr="00CE496F" w:rsidRDefault="00EB46B7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387" w:type="dxa"/>
          </w:tcPr>
          <w:p w14:paraId="45A2104D" w14:textId="77777777" w:rsidR="00C668CA" w:rsidRPr="00CE496F" w:rsidRDefault="00C668CA" w:rsidP="003373A3">
            <w:pPr>
              <w:jc w:val="center"/>
              <w:rPr>
                <w:rFonts w:ascii="Times New Roman" w:hAnsi="Times New Roman" w:cs="Times New Roman"/>
              </w:rPr>
            </w:pPr>
          </w:p>
          <w:p w14:paraId="75584604" w14:textId="4DFA05B5" w:rsidR="002B770A" w:rsidRPr="00CE496F" w:rsidRDefault="00EB46B7" w:rsidP="00947205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na zahtjev trošarinskog obveznika,</w:t>
            </w:r>
            <w:r w:rsidR="00C668CA" w:rsidRPr="00CE496F">
              <w:rPr>
                <w:rFonts w:ascii="Times New Roman" w:hAnsi="Times New Roman" w:cs="Times New Roman"/>
              </w:rPr>
              <w:t xml:space="preserve"> </w:t>
            </w:r>
            <w:r w:rsidRPr="00CE496F">
              <w:rPr>
                <w:rFonts w:ascii="Times New Roman" w:hAnsi="Times New Roman" w:cs="Times New Roman"/>
              </w:rPr>
              <w:t>a u svrhe primjene članka</w:t>
            </w:r>
            <w:r w:rsidR="00C668CA" w:rsidRPr="00CE496F">
              <w:rPr>
                <w:rFonts w:ascii="Times New Roman" w:hAnsi="Times New Roman" w:cs="Times New Roman"/>
              </w:rPr>
              <w:t xml:space="preserve"> </w:t>
            </w:r>
            <w:r w:rsidR="00555EAC" w:rsidRPr="00CE496F">
              <w:rPr>
                <w:rFonts w:ascii="Times New Roman" w:hAnsi="Times New Roman" w:cs="Times New Roman"/>
              </w:rPr>
              <w:t xml:space="preserve">90. </w:t>
            </w:r>
            <w:r w:rsidRPr="00CE496F">
              <w:rPr>
                <w:rFonts w:ascii="Times New Roman" w:hAnsi="Times New Roman" w:cs="Times New Roman"/>
              </w:rPr>
              <w:t>stavaka 1., 4., 5. i 6. Zakona o trošarinama; u slučaju kada su na trošarinsko skladište smještene duhanske prerađevine koje nisu označene duhanskim markicama M</w:t>
            </w:r>
            <w:r w:rsidR="00C668CA" w:rsidRPr="00CE496F">
              <w:rPr>
                <w:rFonts w:ascii="Times New Roman" w:hAnsi="Times New Roman" w:cs="Times New Roman"/>
              </w:rPr>
              <w:t>inistarstva financija</w:t>
            </w:r>
            <w:r w:rsidRPr="00CE496F">
              <w:rPr>
                <w:rFonts w:ascii="Times New Roman" w:hAnsi="Times New Roman" w:cs="Times New Roman"/>
              </w:rPr>
              <w:t>,</w:t>
            </w:r>
            <w:r w:rsidR="00C668CA" w:rsidRPr="00CE496F">
              <w:rPr>
                <w:rFonts w:ascii="Times New Roman" w:hAnsi="Times New Roman" w:cs="Times New Roman"/>
              </w:rPr>
              <w:t xml:space="preserve"> </w:t>
            </w:r>
            <w:r w:rsidRPr="00CE496F">
              <w:rPr>
                <w:rFonts w:ascii="Times New Roman" w:hAnsi="Times New Roman" w:cs="Times New Roman"/>
              </w:rPr>
              <w:t>ovlašteni držatelj trošarinskog skladišta obvezan je Carinskoj upravi podnijeti zahtjev za preuzimanje markica najkasnije sljedećeg radnog dana od dana primitka u trošarinsko skladište duhanskih prerađevina</w:t>
            </w:r>
          </w:p>
        </w:tc>
      </w:tr>
      <w:tr w:rsidR="00CE496F" w:rsidRPr="00CE496F" w14:paraId="1C3467D4" w14:textId="77777777" w:rsidTr="007D6C24">
        <w:tc>
          <w:tcPr>
            <w:tcW w:w="3261" w:type="dxa"/>
          </w:tcPr>
          <w:p w14:paraId="7B5C4EB0" w14:textId="77777777" w:rsidR="0056759E" w:rsidRPr="00CE496F" w:rsidRDefault="0056759E" w:rsidP="004B6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ZI-IM - </w:t>
            </w:r>
            <w:r w:rsidRPr="00CE496F">
              <w:rPr>
                <w:rFonts w:ascii="Times New Roman" w:hAnsi="Times New Roman" w:cs="Times New Roman"/>
              </w:rPr>
              <w:t>Zahtjev za preuzimanje duhanskih markica/markica drugih država članica/markica trećih država radi otpreme u drugu državu članicu/treću državu ili treći teritorij/ putnicima u zračnim lukama</w:t>
            </w:r>
          </w:p>
        </w:tc>
        <w:tc>
          <w:tcPr>
            <w:tcW w:w="2409" w:type="dxa"/>
          </w:tcPr>
          <w:p w14:paraId="1F43BFCF" w14:textId="77777777" w:rsidR="0056759E" w:rsidRPr="00CE496F" w:rsidRDefault="0056759E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05222412" w14:textId="77777777" w:rsidR="0056759E" w:rsidRPr="00CE496F" w:rsidRDefault="0056759E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09CE7F0A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51EC5476" w14:textId="77777777" w:rsidR="00136867" w:rsidRPr="00CE496F" w:rsidRDefault="0056759E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Prilog 3</w:t>
            </w:r>
            <w:r w:rsidR="00136867" w:rsidRPr="00CE496F">
              <w:rPr>
                <w:rFonts w:ascii="Times New Roman" w:hAnsi="Times New Roman" w:cs="Times New Roman"/>
              </w:rPr>
              <w:t>5</w:t>
            </w:r>
          </w:p>
          <w:p w14:paraId="727104B0" w14:textId="77777777" w:rsidR="0056759E" w:rsidRPr="00CE496F" w:rsidRDefault="0056759E" w:rsidP="00136867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 Pravilnika o trošarinama</w:t>
            </w:r>
          </w:p>
        </w:tc>
        <w:tc>
          <w:tcPr>
            <w:tcW w:w="5387" w:type="dxa"/>
          </w:tcPr>
          <w:p w14:paraId="74CDBB43" w14:textId="77777777" w:rsidR="0056759E" w:rsidRPr="00CE496F" w:rsidRDefault="0056759E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1395E5C4" w14:textId="77777777" w:rsidR="0056759E" w:rsidRPr="00CE496F" w:rsidRDefault="0056759E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789C3D62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1CEBC6C0" w14:textId="575F1121" w:rsidR="0056759E" w:rsidRPr="00CE496F" w:rsidRDefault="0056759E" w:rsidP="000702DF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na zahtjev trošarinskog obveznika, a u svrhe primjene članka </w:t>
            </w:r>
            <w:r w:rsidR="006F12AC" w:rsidRPr="00CE496F">
              <w:rPr>
                <w:rFonts w:ascii="Times New Roman" w:hAnsi="Times New Roman" w:cs="Times New Roman"/>
              </w:rPr>
              <w:t>90.</w:t>
            </w:r>
            <w:r w:rsidRPr="00CE496F">
              <w:rPr>
                <w:rFonts w:ascii="Times New Roman" w:hAnsi="Times New Roman" w:cs="Times New Roman"/>
              </w:rPr>
              <w:t xml:space="preserve"> stavaka 2. i 3.</w:t>
            </w:r>
            <w:r w:rsidR="00C668CA" w:rsidRPr="00CE496F">
              <w:rPr>
                <w:rFonts w:ascii="Times New Roman" w:hAnsi="Times New Roman" w:cs="Times New Roman"/>
              </w:rPr>
              <w:t xml:space="preserve"> Zakona o trošarinama</w:t>
            </w:r>
          </w:p>
        </w:tc>
      </w:tr>
      <w:tr w:rsidR="00CE496F" w:rsidRPr="00CE496F" w14:paraId="1594F28D" w14:textId="77777777" w:rsidTr="007D6C24">
        <w:tc>
          <w:tcPr>
            <w:tcW w:w="3261" w:type="dxa"/>
          </w:tcPr>
          <w:p w14:paraId="217FECB6" w14:textId="77777777" w:rsidR="0056759E" w:rsidRPr="00CE496F" w:rsidRDefault="0056759E" w:rsidP="004B6DFD">
            <w:pPr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DP-U - </w:t>
            </w:r>
            <w:r w:rsidRPr="00CE496F">
              <w:rPr>
                <w:rFonts w:ascii="Times New Roman" w:hAnsi="Times New Roman" w:cs="Times New Roman"/>
              </w:rPr>
              <w:t>Količine duhanskih prerađevina primljenih u trošarinsko skladište u sustavu odgode plaćanja trošarine</w:t>
            </w:r>
          </w:p>
        </w:tc>
        <w:tc>
          <w:tcPr>
            <w:tcW w:w="2409" w:type="dxa"/>
          </w:tcPr>
          <w:p w14:paraId="43A8BA8A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3B09115B" w14:textId="77777777" w:rsidR="00407984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731CB9" w:rsidRPr="00CE496F">
              <w:rPr>
                <w:rFonts w:ascii="Times New Roman" w:hAnsi="Times New Roman" w:cs="Times New Roman"/>
              </w:rPr>
              <w:t>36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65EBA600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387" w:type="dxa"/>
          </w:tcPr>
          <w:p w14:paraId="1C4C34F4" w14:textId="77777777" w:rsidR="0056759E" w:rsidRPr="00CE496F" w:rsidRDefault="0056759E" w:rsidP="00565B9B">
            <w:pPr>
              <w:jc w:val="center"/>
              <w:rPr>
                <w:rFonts w:ascii="Times New Roman" w:hAnsi="Times New Roman" w:cs="Times New Roman"/>
              </w:rPr>
            </w:pPr>
          </w:p>
          <w:p w14:paraId="32983E25" w14:textId="77777777" w:rsidR="0056759E" w:rsidRPr="00CE496F" w:rsidRDefault="0056759E" w:rsidP="00F61FA6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sljedećeg radnog dana od dana unosa duhanskih prerađevina u trošarinsko skladište</w:t>
            </w:r>
          </w:p>
        </w:tc>
      </w:tr>
      <w:tr w:rsidR="00CE496F" w:rsidRPr="00CE496F" w14:paraId="33FF880F" w14:textId="77777777" w:rsidTr="007D6C24">
        <w:tc>
          <w:tcPr>
            <w:tcW w:w="3261" w:type="dxa"/>
          </w:tcPr>
          <w:p w14:paraId="0E29CE49" w14:textId="77777777" w:rsidR="0056759E" w:rsidRPr="00CE496F" w:rsidRDefault="0056759E" w:rsidP="008544E5">
            <w:pPr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DP-I - </w:t>
            </w:r>
            <w:r w:rsidRPr="00CE496F">
              <w:rPr>
                <w:rFonts w:ascii="Times New Roman" w:hAnsi="Times New Roman" w:cs="Times New Roman"/>
              </w:rPr>
              <w:t>Količine duhanskih prerađevina otpremljenih iz trošarinskog skladišta u sustavu odgode plaćanja trošarine</w:t>
            </w:r>
          </w:p>
        </w:tc>
        <w:tc>
          <w:tcPr>
            <w:tcW w:w="2409" w:type="dxa"/>
          </w:tcPr>
          <w:p w14:paraId="74DB8FCC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262877AD" w14:textId="77777777" w:rsidR="00731CB9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731CB9" w:rsidRPr="00CE496F">
              <w:rPr>
                <w:rFonts w:ascii="Times New Roman" w:hAnsi="Times New Roman" w:cs="Times New Roman"/>
              </w:rPr>
              <w:t>37</w:t>
            </w:r>
          </w:p>
          <w:p w14:paraId="7983F758" w14:textId="77777777" w:rsidR="0056759E" w:rsidRPr="00CE496F" w:rsidRDefault="0056759E" w:rsidP="00731CB9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 Pravilnika o trošarinama</w:t>
            </w:r>
          </w:p>
        </w:tc>
        <w:tc>
          <w:tcPr>
            <w:tcW w:w="5387" w:type="dxa"/>
          </w:tcPr>
          <w:p w14:paraId="56B4E075" w14:textId="77777777" w:rsidR="0056759E" w:rsidRPr="00CE496F" w:rsidRDefault="0056759E" w:rsidP="00565B9B">
            <w:pPr>
              <w:jc w:val="center"/>
              <w:rPr>
                <w:rFonts w:ascii="Times New Roman" w:hAnsi="Times New Roman" w:cs="Times New Roman"/>
              </w:rPr>
            </w:pPr>
          </w:p>
          <w:p w14:paraId="7413BB26" w14:textId="77777777" w:rsidR="0056759E" w:rsidRPr="00CE496F" w:rsidRDefault="0056759E" w:rsidP="00F61FA6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sljedećeg radnog dana od dana otpreme duhanskih prerađevina iz trošarinskog skladišta</w:t>
            </w:r>
          </w:p>
        </w:tc>
      </w:tr>
      <w:tr w:rsidR="00CE496F" w:rsidRPr="00CE496F" w14:paraId="4E59EC39" w14:textId="77777777" w:rsidTr="007D6C24">
        <w:tc>
          <w:tcPr>
            <w:tcW w:w="3261" w:type="dxa"/>
          </w:tcPr>
          <w:p w14:paraId="6D13669D" w14:textId="77777777" w:rsidR="004B6DFD" w:rsidRPr="00CE496F" w:rsidRDefault="004B6DFD" w:rsidP="00202028">
            <w:pPr>
              <w:rPr>
                <w:rFonts w:ascii="Times New Roman" w:hAnsi="Times New Roman" w:cs="Times New Roman"/>
                <w:b/>
              </w:rPr>
            </w:pPr>
          </w:p>
          <w:p w14:paraId="1C547399" w14:textId="77777777" w:rsidR="0056759E" w:rsidRPr="00CE496F" w:rsidRDefault="0056759E" w:rsidP="00A35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DUM-DM</w:t>
            </w:r>
            <w:r w:rsidRPr="00CE496F">
              <w:rPr>
                <w:rFonts w:ascii="Times New Roman" w:hAnsi="Times New Roman" w:cs="Times New Roman"/>
              </w:rPr>
              <w:t xml:space="preserve"> - Dnevni utrošak duhanskih markica na dan ___ prema zahtjevu za preuzimanje duhanskih markica za</w:t>
            </w:r>
            <w:r w:rsidR="00202028" w:rsidRPr="00CE496F">
              <w:rPr>
                <w:rFonts w:ascii="Times New Roman" w:hAnsi="Times New Roman" w:cs="Times New Roman"/>
              </w:rPr>
              <w:t xml:space="preserve"> </w:t>
            </w:r>
            <w:r w:rsidRPr="00CE496F">
              <w:rPr>
                <w:rFonts w:ascii="Times New Roman" w:hAnsi="Times New Roman" w:cs="Times New Roman"/>
              </w:rPr>
              <w:t>označavanje duhanskih prerađevina</w:t>
            </w:r>
          </w:p>
        </w:tc>
        <w:tc>
          <w:tcPr>
            <w:tcW w:w="2409" w:type="dxa"/>
          </w:tcPr>
          <w:p w14:paraId="6EE3710C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2674C99B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6966F6AE" w14:textId="77777777" w:rsidR="004B6DFD" w:rsidRPr="00CE496F" w:rsidRDefault="004B6DFD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2E1253F8" w14:textId="77777777" w:rsidR="004B6DFD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4B6DFD" w:rsidRPr="00CE496F">
              <w:rPr>
                <w:rFonts w:ascii="Times New Roman" w:hAnsi="Times New Roman" w:cs="Times New Roman"/>
              </w:rPr>
              <w:t>38</w:t>
            </w:r>
          </w:p>
          <w:p w14:paraId="102C1402" w14:textId="77777777" w:rsidR="0056759E" w:rsidRPr="00CE496F" w:rsidRDefault="0056759E" w:rsidP="004B6DF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 Pravilnika o trošarinama</w:t>
            </w:r>
          </w:p>
        </w:tc>
        <w:tc>
          <w:tcPr>
            <w:tcW w:w="5387" w:type="dxa"/>
          </w:tcPr>
          <w:p w14:paraId="06084C13" w14:textId="77777777" w:rsidR="00E04F01" w:rsidRPr="00CE496F" w:rsidRDefault="00E04F01" w:rsidP="00A35A7D">
            <w:pPr>
              <w:jc w:val="both"/>
              <w:rPr>
                <w:rFonts w:ascii="Times New Roman" w:hAnsi="Times New Roman" w:cs="Times New Roman"/>
              </w:rPr>
            </w:pPr>
          </w:p>
          <w:p w14:paraId="075B22FD" w14:textId="77777777" w:rsidR="0056759E" w:rsidRPr="00CE496F" w:rsidRDefault="0056759E" w:rsidP="00A35A7D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sljedećeg radnog dana od dana proizvodnje/od dana puštanja duhanskih prerađevina u slobodan promet/od dana primitka iz druge države članice/od dana lijepljenja markica, a u svakom drugom slučaju do isteka roka od 60 dana računajući od dana preuzimanja duhanskih markica</w:t>
            </w:r>
          </w:p>
        </w:tc>
      </w:tr>
      <w:tr w:rsidR="00CE496F" w:rsidRPr="00CE496F" w14:paraId="48450942" w14:textId="77777777" w:rsidTr="007D6C24">
        <w:tc>
          <w:tcPr>
            <w:tcW w:w="3261" w:type="dxa"/>
          </w:tcPr>
          <w:p w14:paraId="6AC815E7" w14:textId="77777777" w:rsidR="0056759E" w:rsidRPr="00CE496F" w:rsidRDefault="0056759E" w:rsidP="005C74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DUM-IM - </w:t>
            </w:r>
            <w:r w:rsidRPr="00CE496F">
              <w:rPr>
                <w:rFonts w:ascii="Times New Roman" w:hAnsi="Times New Roman" w:cs="Times New Roman"/>
              </w:rPr>
              <w:t>Dnevni utrošak duhanskih markica/markica drugih država članica/markica trećih država radi otpreme u drugu državu članicu/ treću državu ili treći teritorij/ putnicima u zračnim lukama</w:t>
            </w:r>
          </w:p>
        </w:tc>
        <w:tc>
          <w:tcPr>
            <w:tcW w:w="2409" w:type="dxa"/>
          </w:tcPr>
          <w:p w14:paraId="18FD3EE6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4662BA52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5492C18A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1D17BE9A" w14:textId="77777777" w:rsidR="007B2CD9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7B2CD9" w:rsidRPr="00CE496F">
              <w:rPr>
                <w:rFonts w:ascii="Times New Roman" w:hAnsi="Times New Roman" w:cs="Times New Roman"/>
              </w:rPr>
              <w:t>39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32F7C9E7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387" w:type="dxa"/>
          </w:tcPr>
          <w:p w14:paraId="67095FFC" w14:textId="77777777" w:rsidR="0056759E" w:rsidRPr="00CE496F" w:rsidRDefault="0056759E" w:rsidP="00565B9B">
            <w:pPr>
              <w:jc w:val="center"/>
              <w:rPr>
                <w:rFonts w:ascii="Times New Roman" w:hAnsi="Times New Roman" w:cs="Times New Roman"/>
              </w:rPr>
            </w:pPr>
          </w:p>
          <w:p w14:paraId="6DB421CF" w14:textId="77777777" w:rsidR="0056759E" w:rsidRPr="00CE496F" w:rsidRDefault="0056759E" w:rsidP="00565B9B">
            <w:pPr>
              <w:jc w:val="center"/>
              <w:rPr>
                <w:rFonts w:ascii="Times New Roman" w:hAnsi="Times New Roman" w:cs="Times New Roman"/>
              </w:rPr>
            </w:pPr>
          </w:p>
          <w:p w14:paraId="3281E52E" w14:textId="77777777" w:rsidR="0056759E" w:rsidRPr="00CE496F" w:rsidRDefault="0056759E" w:rsidP="00565B9B">
            <w:pPr>
              <w:jc w:val="center"/>
              <w:rPr>
                <w:rFonts w:ascii="Times New Roman" w:hAnsi="Times New Roman" w:cs="Times New Roman"/>
              </w:rPr>
            </w:pPr>
          </w:p>
          <w:p w14:paraId="3C41ED9A" w14:textId="77777777" w:rsidR="0056759E" w:rsidRPr="00CE496F" w:rsidRDefault="0056759E" w:rsidP="003626A0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sljedećeg radnog dana od dana proizvodnje</w:t>
            </w:r>
          </w:p>
        </w:tc>
      </w:tr>
      <w:tr w:rsidR="00CE496F" w:rsidRPr="00CE496F" w14:paraId="760DFFE7" w14:textId="77777777" w:rsidTr="00EA387B">
        <w:trPr>
          <w:trHeight w:val="1355"/>
        </w:trPr>
        <w:tc>
          <w:tcPr>
            <w:tcW w:w="3261" w:type="dxa"/>
            <w:vAlign w:val="center"/>
          </w:tcPr>
          <w:p w14:paraId="1B80FA6D" w14:textId="77777777" w:rsidR="0056759E" w:rsidRPr="00CE496F" w:rsidRDefault="0056759E" w:rsidP="00C547AF">
            <w:pPr>
              <w:rPr>
                <w:rFonts w:ascii="Times New Roman" w:hAnsi="Times New Roman" w:cs="Times New Roman"/>
              </w:rPr>
            </w:pPr>
          </w:p>
          <w:p w14:paraId="3E13EC15" w14:textId="77777777" w:rsidR="0056759E" w:rsidRPr="00CE496F" w:rsidRDefault="0056759E" w:rsidP="008D6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 xml:space="preserve">DOT-DP - </w:t>
            </w:r>
            <w:r w:rsidRPr="00CE496F">
              <w:rPr>
                <w:rFonts w:ascii="Times New Roman" w:hAnsi="Times New Roman" w:cs="Times New Roman"/>
              </w:rPr>
              <w:t>Dnevni obračun trošarine na duhanske prerađevine</w:t>
            </w:r>
          </w:p>
        </w:tc>
        <w:tc>
          <w:tcPr>
            <w:tcW w:w="2409" w:type="dxa"/>
          </w:tcPr>
          <w:p w14:paraId="1D54BC38" w14:textId="77777777" w:rsidR="003373A3" w:rsidRPr="00CE496F" w:rsidRDefault="003373A3" w:rsidP="003373A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56C57AF9" w14:textId="77777777" w:rsidR="00FF37E7" w:rsidRPr="00CE496F" w:rsidRDefault="0056759E" w:rsidP="00362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FF37E7" w:rsidRPr="00CE496F">
              <w:rPr>
                <w:rFonts w:ascii="Times New Roman" w:hAnsi="Times New Roman" w:cs="Times New Roman"/>
              </w:rPr>
              <w:t>40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710B78FF" w14:textId="77777777" w:rsidR="0056759E" w:rsidRPr="00CE496F" w:rsidRDefault="0056759E" w:rsidP="00362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387" w:type="dxa"/>
          </w:tcPr>
          <w:p w14:paraId="602DC6F8" w14:textId="77777777" w:rsidR="0056759E" w:rsidRPr="00CE496F" w:rsidRDefault="0056759E" w:rsidP="008D644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sljedećeg radnog dana od dana nastanka obveze odnosno sljedećeg radnog dana od dana prodaje putnicima u izdvojenim prodajnim mjestima trošarinskih skladišta u zračnim lukama koji putuju u drugu državu članicu</w:t>
            </w:r>
          </w:p>
          <w:p w14:paraId="57370D81" w14:textId="77777777" w:rsidR="00282E80" w:rsidRPr="00CE496F" w:rsidRDefault="00282E80" w:rsidP="008D644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(ne podnosi se za razdoblje u kojem nije nastala obveza obračunavanja trošarine ili trošarina iznosi nula kuna)</w:t>
            </w:r>
          </w:p>
        </w:tc>
      </w:tr>
      <w:tr w:rsidR="00CE496F" w:rsidRPr="00CE496F" w14:paraId="7A2AED59" w14:textId="77777777" w:rsidTr="007D6C24">
        <w:trPr>
          <w:trHeight w:val="1714"/>
        </w:trPr>
        <w:tc>
          <w:tcPr>
            <w:tcW w:w="3261" w:type="dxa"/>
          </w:tcPr>
          <w:p w14:paraId="121F2C4B" w14:textId="77777777" w:rsidR="0056759E" w:rsidRPr="00CE496F" w:rsidRDefault="0056759E" w:rsidP="002B6FF1">
            <w:pPr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lastRenderedPageBreak/>
              <w:t xml:space="preserve">DO-IM - </w:t>
            </w:r>
            <w:r w:rsidRPr="00CE496F">
              <w:rPr>
                <w:rFonts w:ascii="Times New Roman" w:hAnsi="Times New Roman" w:cs="Times New Roman"/>
              </w:rPr>
              <w:t>Podaci o količinama duhanskih prerađevina otpremljenim iz trošarinskog skladišta u drugu državu članicu/ treću državu ili treći teritorij</w:t>
            </w:r>
            <w:r w:rsidR="00997BB2" w:rsidRPr="00CE496F">
              <w:rPr>
                <w:rFonts w:ascii="Times New Roman" w:hAnsi="Times New Roman" w:cs="Times New Roman"/>
              </w:rPr>
              <w:t>/</w:t>
            </w:r>
            <w:r w:rsidRPr="00CE496F">
              <w:rPr>
                <w:rFonts w:ascii="Times New Roman" w:hAnsi="Times New Roman" w:cs="Times New Roman"/>
              </w:rPr>
              <w:t xml:space="preserve"> putnicima u zračnim lukama</w:t>
            </w:r>
          </w:p>
        </w:tc>
        <w:tc>
          <w:tcPr>
            <w:tcW w:w="2409" w:type="dxa"/>
          </w:tcPr>
          <w:p w14:paraId="50F2F7F6" w14:textId="77777777" w:rsidR="0056759E" w:rsidRPr="00CE496F" w:rsidRDefault="0056759E" w:rsidP="003373A3">
            <w:pPr>
              <w:rPr>
                <w:rFonts w:ascii="Times New Roman" w:hAnsi="Times New Roman" w:cs="Times New Roman"/>
              </w:rPr>
            </w:pPr>
          </w:p>
          <w:p w14:paraId="141F737C" w14:textId="77777777" w:rsidR="0056759E" w:rsidRPr="00CE496F" w:rsidRDefault="0056759E" w:rsidP="008544E5">
            <w:pPr>
              <w:jc w:val="center"/>
              <w:rPr>
                <w:rFonts w:ascii="Times New Roman" w:hAnsi="Times New Roman" w:cs="Times New Roman"/>
              </w:rPr>
            </w:pPr>
          </w:p>
          <w:p w14:paraId="159E0ABB" w14:textId="77777777" w:rsidR="00E922D8" w:rsidRPr="00CE496F" w:rsidRDefault="0056759E" w:rsidP="00B035CA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</w:t>
            </w:r>
            <w:r w:rsidR="00E922D8" w:rsidRPr="00CE496F">
              <w:rPr>
                <w:rFonts w:ascii="Times New Roman" w:hAnsi="Times New Roman" w:cs="Times New Roman"/>
              </w:rPr>
              <w:t>41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</w:p>
          <w:p w14:paraId="6B0E61A0" w14:textId="77777777" w:rsidR="0056759E" w:rsidRPr="00CE496F" w:rsidRDefault="0056759E" w:rsidP="00B035CA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trošarinama</w:t>
            </w:r>
          </w:p>
        </w:tc>
        <w:tc>
          <w:tcPr>
            <w:tcW w:w="5387" w:type="dxa"/>
          </w:tcPr>
          <w:p w14:paraId="21C43216" w14:textId="77777777" w:rsidR="0056759E" w:rsidRPr="00CE496F" w:rsidRDefault="0056759E" w:rsidP="003373A3">
            <w:pPr>
              <w:rPr>
                <w:rFonts w:ascii="Times New Roman" w:hAnsi="Times New Roman" w:cs="Times New Roman"/>
              </w:rPr>
            </w:pPr>
          </w:p>
          <w:p w14:paraId="7EC22C50" w14:textId="77777777" w:rsidR="0056759E" w:rsidRPr="00CE496F" w:rsidRDefault="0056759E" w:rsidP="00BD1BCB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sljedećeg radnog dana od dana otpreme duhanskih prerađevina iz trošarinskog skladišta u drugu državu članicu/treću državu ili treći teritorij/putnicima u zračnim lukama</w:t>
            </w:r>
          </w:p>
        </w:tc>
      </w:tr>
      <w:tr w:rsidR="00CE496F" w:rsidRPr="00CE496F" w14:paraId="7EBBD551" w14:textId="77777777" w:rsidTr="00E027C9">
        <w:trPr>
          <w:trHeight w:val="1481"/>
        </w:trPr>
        <w:tc>
          <w:tcPr>
            <w:tcW w:w="3261" w:type="dxa"/>
          </w:tcPr>
          <w:p w14:paraId="3007F20A" w14:textId="77777777" w:rsidR="00447A05" w:rsidRPr="00CE496F" w:rsidRDefault="00447A05" w:rsidP="009257D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3BDD2547" w14:textId="77777777" w:rsidR="00B619D1" w:rsidRPr="00CE496F" w:rsidRDefault="00B619D1" w:rsidP="00714F4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P-MPC - 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prijavljenim maloprodajnim cijenama za marku duhanskih prerađevina</w:t>
            </w:r>
          </w:p>
        </w:tc>
        <w:tc>
          <w:tcPr>
            <w:tcW w:w="2409" w:type="dxa"/>
          </w:tcPr>
          <w:p w14:paraId="2DEBDEC0" w14:textId="77777777" w:rsidR="00447A05" w:rsidRPr="00CE496F" w:rsidRDefault="00447A05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CD29F1" w14:textId="77777777" w:rsidR="00447A05" w:rsidRPr="00CE496F" w:rsidRDefault="00447A05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CED33F" w14:textId="77777777" w:rsidR="00714F46" w:rsidRPr="00CE496F" w:rsidRDefault="00B619D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Prilog </w:t>
            </w:r>
            <w:r w:rsidR="00714F46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</w:t>
            </w:r>
          </w:p>
          <w:p w14:paraId="1A8B09C8" w14:textId="77777777" w:rsidR="00B619D1" w:rsidRPr="00CE496F" w:rsidRDefault="00B619D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Pravilnika o trošarinama</w:t>
            </w:r>
          </w:p>
          <w:p w14:paraId="6302F4BA" w14:textId="77777777" w:rsidR="00B619D1" w:rsidRPr="00CE496F" w:rsidRDefault="00B619D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37370D2" w14:textId="43AF1A56" w:rsidR="00B619D1" w:rsidRPr="00CE496F" w:rsidRDefault="00B619D1" w:rsidP="00714F46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15 dana prije puštanja duhanskih prerađevina u potrošnju, odnosno </w:t>
            </w:r>
            <w:r w:rsidR="00CE496F" w:rsidRPr="00CE496F">
              <w:rPr>
                <w:rFonts w:ascii="Times New Roman" w:hAnsi="Times New Roman" w:cs="Times New Roman"/>
              </w:rPr>
              <w:t>dva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  <w:r w:rsidR="00714F46" w:rsidRPr="00CE496F">
              <w:rPr>
                <w:rFonts w:ascii="Times New Roman" w:hAnsi="Times New Roman" w:cs="Times New Roman"/>
              </w:rPr>
              <w:t xml:space="preserve">radna </w:t>
            </w:r>
            <w:r w:rsidRPr="00CE496F">
              <w:rPr>
                <w:rFonts w:ascii="Times New Roman" w:hAnsi="Times New Roman" w:cs="Times New Roman"/>
              </w:rPr>
              <w:t xml:space="preserve">dana kad se prijavljuje povećanje </w:t>
            </w:r>
            <w:r w:rsidR="00582CDC" w:rsidRPr="00CE496F">
              <w:rPr>
                <w:rFonts w:ascii="Times New Roman" w:hAnsi="Times New Roman" w:cs="Times New Roman"/>
              </w:rPr>
              <w:t>maloprodajne cijene</w:t>
            </w:r>
            <w:r w:rsidRPr="00CE496F">
              <w:rPr>
                <w:rFonts w:ascii="Times New Roman" w:hAnsi="Times New Roman" w:cs="Times New Roman"/>
              </w:rPr>
              <w:t xml:space="preserve"> na cigarete od dana stupanja na snagu Uredbe kojom se povećava visina trošarine na cigarete</w:t>
            </w:r>
          </w:p>
        </w:tc>
      </w:tr>
      <w:tr w:rsidR="00CE496F" w:rsidRPr="00CE496F" w14:paraId="5724647E" w14:textId="77777777" w:rsidTr="00EA387B">
        <w:trPr>
          <w:trHeight w:val="1684"/>
        </w:trPr>
        <w:tc>
          <w:tcPr>
            <w:tcW w:w="3261" w:type="dxa"/>
          </w:tcPr>
          <w:p w14:paraId="06F38B00" w14:textId="746B86A6" w:rsidR="00B619D1" w:rsidRPr="00CE496F" w:rsidRDefault="00B619D1" w:rsidP="000345F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MI-ET </w:t>
            </w:r>
            <w:r w:rsidR="00392F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 w:rsidRPr="00CE49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Mjesečno izvješće o stanju zaliha, primljenim, unesenim, proizvedenim, otpremljenim i uvezenim količinama te obračunatoj trošarini na e-tekućinu </w:t>
            </w:r>
          </w:p>
        </w:tc>
        <w:tc>
          <w:tcPr>
            <w:tcW w:w="2409" w:type="dxa"/>
          </w:tcPr>
          <w:p w14:paraId="48283B2B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72B4FD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963BFB" w14:textId="77777777" w:rsidR="00202028" w:rsidRPr="00CE496F" w:rsidRDefault="00202028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87DF80" w14:textId="77777777" w:rsidR="00102604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Prilog </w:t>
            </w:r>
            <w:r w:rsidR="00102604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296311B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Pravilnika o trošarinama</w:t>
            </w:r>
          </w:p>
          <w:p w14:paraId="46E6992C" w14:textId="77777777" w:rsidR="00B619D1" w:rsidRPr="00CE496F" w:rsidRDefault="00B619D1" w:rsidP="004F6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3EAEE8C3" w14:textId="3B00B58F" w:rsidR="00B619D1" w:rsidRPr="00EA387B" w:rsidRDefault="00B619D1" w:rsidP="00EA387B">
            <w:pPr>
              <w:jc w:val="both"/>
              <w:rPr>
                <w:rFonts w:ascii="Times New Roman" w:hAnsi="Times New Roman" w:cs="Times New Roman"/>
              </w:rPr>
            </w:pPr>
            <w:r w:rsidRPr="00EA387B">
              <w:rPr>
                <w:rFonts w:ascii="Times New Roman" w:hAnsi="Times New Roman" w:cs="Times New Roman"/>
              </w:rPr>
              <w:t>do zadnjeg dana u tekućem mjesecu po isteku</w:t>
            </w:r>
            <w:r w:rsidR="00102604" w:rsidRPr="00EA387B">
              <w:rPr>
                <w:rFonts w:ascii="Times New Roman" w:hAnsi="Times New Roman" w:cs="Times New Roman"/>
              </w:rPr>
              <w:t xml:space="preserve"> obračunskog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>razdoblja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 xml:space="preserve">(ne </w:t>
            </w:r>
            <w:r w:rsidR="00997BB2" w:rsidRPr="00EA387B">
              <w:rPr>
                <w:rFonts w:ascii="Times New Roman" w:hAnsi="Times New Roman" w:cs="Times New Roman"/>
              </w:rPr>
              <w:t>podnosi</w:t>
            </w:r>
            <w:r w:rsidRPr="00EA387B">
              <w:rPr>
                <w:rFonts w:ascii="Times New Roman" w:hAnsi="Times New Roman" w:cs="Times New Roman"/>
              </w:rPr>
              <w:t xml:space="preserve"> se za mjesec u kojem nije bilo</w:t>
            </w:r>
            <w:r w:rsidR="00102604" w:rsidRPr="00EA387B">
              <w:rPr>
                <w:rFonts w:ascii="Times New Roman" w:hAnsi="Times New Roman" w:cs="Times New Roman"/>
              </w:rPr>
              <w:t xml:space="preserve"> promjena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>podataka o stanju zaliha, primljenim, unesenim, proizvedenim, otpremljenim i uvezenim duhanskim proizvodima te podataka o obračunatoj trošarini)</w:t>
            </w:r>
          </w:p>
        </w:tc>
      </w:tr>
      <w:tr w:rsidR="00CE496F" w:rsidRPr="00CE496F" w14:paraId="6E7B6501" w14:textId="77777777" w:rsidTr="00EA387B">
        <w:trPr>
          <w:trHeight w:val="1691"/>
        </w:trPr>
        <w:tc>
          <w:tcPr>
            <w:tcW w:w="3261" w:type="dxa"/>
          </w:tcPr>
          <w:p w14:paraId="2A3025F1" w14:textId="16346237" w:rsidR="00B619D1" w:rsidRPr="00CE496F" w:rsidRDefault="00B619D1" w:rsidP="00B625B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MI-GDP </w:t>
            </w:r>
            <w:r w:rsidR="00FB29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 w:rsidRPr="00CE49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Mjesečno izvješće o stanju zaliha, primljenim, unesenim, proizvedenim, otpremljenim i uvezenim količinama te obračunatoj trošarini na grijani duhanski proizvod</w:t>
            </w:r>
          </w:p>
        </w:tc>
        <w:tc>
          <w:tcPr>
            <w:tcW w:w="2409" w:type="dxa"/>
          </w:tcPr>
          <w:p w14:paraId="142C652C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31FB91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8C8E17" w14:textId="77777777" w:rsidR="00202028" w:rsidRPr="00CE496F" w:rsidRDefault="00202028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33ECD6" w14:textId="77777777" w:rsidR="000345F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Prilog </w:t>
            </w:r>
            <w:r w:rsidR="000345F1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8119778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Pravilnika o trošarinama</w:t>
            </w:r>
          </w:p>
        </w:tc>
        <w:tc>
          <w:tcPr>
            <w:tcW w:w="5387" w:type="dxa"/>
            <w:vAlign w:val="center"/>
          </w:tcPr>
          <w:p w14:paraId="537C9C0C" w14:textId="26A25FEB" w:rsidR="00B619D1" w:rsidRPr="00EA387B" w:rsidRDefault="00202028" w:rsidP="00EA387B">
            <w:pPr>
              <w:jc w:val="both"/>
              <w:rPr>
                <w:rFonts w:ascii="Times New Roman" w:hAnsi="Times New Roman" w:cs="Times New Roman"/>
              </w:rPr>
            </w:pPr>
            <w:r w:rsidRPr="00EA387B">
              <w:rPr>
                <w:rFonts w:ascii="Times New Roman" w:hAnsi="Times New Roman" w:cs="Times New Roman"/>
              </w:rPr>
              <w:t>do zadnjeg dana u tekućem mjesecu po isteku</w:t>
            </w:r>
            <w:r w:rsidR="000D5B81" w:rsidRPr="00EA387B">
              <w:rPr>
                <w:rFonts w:ascii="Times New Roman" w:hAnsi="Times New Roman" w:cs="Times New Roman"/>
              </w:rPr>
              <w:t xml:space="preserve"> obračunskog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>razdoblja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 xml:space="preserve">(ne </w:t>
            </w:r>
            <w:r w:rsidR="00997BB2" w:rsidRPr="00EA387B">
              <w:rPr>
                <w:rFonts w:ascii="Times New Roman" w:hAnsi="Times New Roman" w:cs="Times New Roman"/>
              </w:rPr>
              <w:t>podnosi</w:t>
            </w:r>
            <w:r w:rsidRPr="00EA387B">
              <w:rPr>
                <w:rFonts w:ascii="Times New Roman" w:hAnsi="Times New Roman" w:cs="Times New Roman"/>
              </w:rPr>
              <w:t xml:space="preserve"> se za mjesec u kojem nije bilo</w:t>
            </w:r>
            <w:r w:rsidR="000D5B81" w:rsidRPr="00EA387B">
              <w:rPr>
                <w:rFonts w:ascii="Times New Roman" w:hAnsi="Times New Roman" w:cs="Times New Roman"/>
              </w:rPr>
              <w:t xml:space="preserve"> promjena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>podataka o stanju zaliha, primljenim, unesenim, proizvedenim, otpremljenim i uvezenim duhanskim proizvodima te podataka o obračunatoj trošarini)</w:t>
            </w:r>
          </w:p>
        </w:tc>
      </w:tr>
      <w:tr w:rsidR="00CE496F" w:rsidRPr="00CE496F" w14:paraId="13D394D6" w14:textId="77777777" w:rsidTr="00EA387B">
        <w:trPr>
          <w:trHeight w:val="1702"/>
        </w:trPr>
        <w:tc>
          <w:tcPr>
            <w:tcW w:w="3261" w:type="dxa"/>
          </w:tcPr>
          <w:p w14:paraId="0EDEBFBE" w14:textId="77777777" w:rsidR="00B619D1" w:rsidRPr="00CE496F" w:rsidRDefault="00B619D1" w:rsidP="004F61A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MI-NDP </w:t>
            </w:r>
            <w:r w:rsidRPr="00CE49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 Mjesečno izvješće o stanju zaliha, primljenim, unesenim, proizvedenim, otpremljenim i uvezenim količinama te obračunatoj trošarini na novi duhanski proizvod</w:t>
            </w:r>
          </w:p>
        </w:tc>
        <w:tc>
          <w:tcPr>
            <w:tcW w:w="2409" w:type="dxa"/>
          </w:tcPr>
          <w:p w14:paraId="126E908D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AC315D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E82D9" w14:textId="77777777" w:rsidR="00202028" w:rsidRPr="00CE496F" w:rsidRDefault="00202028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E6BF1" w14:textId="77777777" w:rsidR="002543C2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Prilog </w:t>
            </w:r>
            <w:r w:rsidR="002543C2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</w:t>
            </w:r>
          </w:p>
          <w:p w14:paraId="351FBD5D" w14:textId="77777777" w:rsidR="00B619D1" w:rsidRPr="00CE496F" w:rsidRDefault="00B619D1" w:rsidP="007213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Pravilnika o trošarinama</w:t>
            </w:r>
          </w:p>
        </w:tc>
        <w:tc>
          <w:tcPr>
            <w:tcW w:w="5387" w:type="dxa"/>
            <w:vAlign w:val="center"/>
          </w:tcPr>
          <w:p w14:paraId="073B9519" w14:textId="51F203A8" w:rsidR="00B619D1" w:rsidRPr="00EA387B" w:rsidRDefault="00202028" w:rsidP="00EA387B">
            <w:pPr>
              <w:jc w:val="both"/>
              <w:rPr>
                <w:rFonts w:ascii="Times New Roman" w:hAnsi="Times New Roman" w:cs="Times New Roman"/>
              </w:rPr>
            </w:pPr>
            <w:r w:rsidRPr="00EA387B">
              <w:rPr>
                <w:rFonts w:ascii="Times New Roman" w:hAnsi="Times New Roman" w:cs="Times New Roman"/>
              </w:rPr>
              <w:t>do zadnjeg dana u tekućem mjesecu po isteku</w:t>
            </w:r>
            <w:r w:rsidR="002543C2" w:rsidRPr="00EA387B">
              <w:rPr>
                <w:rFonts w:ascii="Times New Roman" w:hAnsi="Times New Roman" w:cs="Times New Roman"/>
              </w:rPr>
              <w:t xml:space="preserve"> obračunskog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>razdoblja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 xml:space="preserve">(ne </w:t>
            </w:r>
            <w:r w:rsidR="00997BB2" w:rsidRPr="00EA387B">
              <w:rPr>
                <w:rFonts w:ascii="Times New Roman" w:hAnsi="Times New Roman" w:cs="Times New Roman"/>
              </w:rPr>
              <w:t>podnosi</w:t>
            </w:r>
            <w:r w:rsidRPr="00EA387B">
              <w:rPr>
                <w:rFonts w:ascii="Times New Roman" w:hAnsi="Times New Roman" w:cs="Times New Roman"/>
              </w:rPr>
              <w:t xml:space="preserve"> se za mjesec u kojem nije bilo</w:t>
            </w:r>
            <w:r w:rsidR="002543C2" w:rsidRPr="00EA387B">
              <w:rPr>
                <w:rFonts w:ascii="Times New Roman" w:hAnsi="Times New Roman" w:cs="Times New Roman"/>
              </w:rPr>
              <w:t xml:space="preserve"> promjena</w:t>
            </w:r>
            <w:r w:rsidR="00EA387B" w:rsidRPr="00EA387B">
              <w:rPr>
                <w:rFonts w:ascii="Times New Roman" w:hAnsi="Times New Roman" w:cs="Times New Roman"/>
              </w:rPr>
              <w:t xml:space="preserve"> </w:t>
            </w:r>
            <w:r w:rsidRPr="00EA387B">
              <w:rPr>
                <w:rFonts w:ascii="Times New Roman" w:hAnsi="Times New Roman" w:cs="Times New Roman"/>
              </w:rPr>
              <w:t>podataka o stanju zaliha, primljenim, unesenim, proizvedenim, otpremljenim i uvezenim duhanskim proizvodima te podataka o obračunatoj trošarini)</w:t>
            </w:r>
          </w:p>
        </w:tc>
      </w:tr>
    </w:tbl>
    <w:p w14:paraId="3701846C" w14:textId="77777777" w:rsidR="00090611" w:rsidRPr="00CE496F" w:rsidRDefault="00090611">
      <w:pPr>
        <w:rPr>
          <w:rFonts w:ascii="Times New Roman" w:hAnsi="Times New Roman" w:cs="Times New Roman"/>
        </w:rPr>
      </w:pPr>
    </w:p>
    <w:tbl>
      <w:tblPr>
        <w:tblStyle w:val="Reetkatablice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2409"/>
        <w:gridCol w:w="5387"/>
      </w:tblGrid>
      <w:tr w:rsidR="00CE496F" w:rsidRPr="00CE496F" w14:paraId="027C9CB9" w14:textId="77777777" w:rsidTr="000724FE">
        <w:trPr>
          <w:trHeight w:val="607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14:paraId="5042034B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8528D8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OBRASCI ZA ENERGENTE I ELEKTRIČNU ENERGIJU</w:t>
            </w:r>
          </w:p>
        </w:tc>
      </w:tr>
      <w:tr w:rsidR="00CE496F" w:rsidRPr="00CE496F" w14:paraId="29EFBAC0" w14:textId="77777777" w:rsidTr="009257D3">
        <w:tc>
          <w:tcPr>
            <w:tcW w:w="3261" w:type="dxa"/>
            <w:shd w:val="clear" w:color="auto" w:fill="F2F2F2" w:themeFill="background1" w:themeFillShade="F2"/>
          </w:tcPr>
          <w:p w14:paraId="019505CE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NAZIV OBRASCA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D0C63D7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PRILOG IZ PRAVILNIKA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F5EFBD3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PODNOŠENJE</w:t>
            </w:r>
          </w:p>
        </w:tc>
      </w:tr>
      <w:tr w:rsidR="00CE496F" w:rsidRPr="00CE496F" w14:paraId="68CF89C3" w14:textId="77777777" w:rsidTr="009257D3">
        <w:tc>
          <w:tcPr>
            <w:tcW w:w="3261" w:type="dxa"/>
          </w:tcPr>
          <w:p w14:paraId="6CDC1D35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535962B4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272C7553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6F9DB423" w14:textId="77777777" w:rsidR="00E04F01" w:rsidRPr="00CE496F" w:rsidRDefault="00E04F01" w:rsidP="009257D3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DOT-EN -</w:t>
            </w:r>
            <w:r w:rsidRPr="00CE496F">
              <w:rPr>
                <w:rFonts w:ascii="Times New Roman" w:hAnsi="Times New Roman" w:cs="Times New Roman"/>
              </w:rPr>
              <w:t xml:space="preserve"> Dnevni obračun trošarine na energente</w:t>
            </w:r>
          </w:p>
        </w:tc>
        <w:tc>
          <w:tcPr>
            <w:tcW w:w="2409" w:type="dxa"/>
          </w:tcPr>
          <w:p w14:paraId="10148B65" w14:textId="77777777" w:rsidR="00E04F01" w:rsidRPr="00CE496F" w:rsidRDefault="00E04F01" w:rsidP="002020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344BB9" w14:textId="77777777" w:rsidR="00E04F01" w:rsidRPr="00CE496F" w:rsidRDefault="00E04F01" w:rsidP="002020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49F497" w14:textId="77777777" w:rsidR="00E04F01" w:rsidRPr="00CE496F" w:rsidRDefault="00E04F01" w:rsidP="002020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390C69" w14:textId="77777777" w:rsidR="00F46D87" w:rsidRPr="00CE496F" w:rsidRDefault="00E04F01" w:rsidP="002020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Prilog </w:t>
            </w:r>
            <w:r w:rsidR="00F46D87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B9E03E4" w14:textId="77777777" w:rsidR="00E04F01" w:rsidRPr="00CE496F" w:rsidRDefault="00E04F01" w:rsidP="002020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Pravilnika o trošarinama</w:t>
            </w:r>
          </w:p>
        </w:tc>
        <w:tc>
          <w:tcPr>
            <w:tcW w:w="5387" w:type="dxa"/>
          </w:tcPr>
          <w:p w14:paraId="08082377" w14:textId="1A76CDB6" w:rsidR="00282E80" w:rsidRPr="00CE496F" w:rsidRDefault="00E04F01" w:rsidP="00282E80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za razdoblje od 1. do 15. dana u mjesecu do 20. dana u istom mjesecu, a za razdoblje od 16. do zadnjeg </w:t>
            </w:r>
            <w:r w:rsidR="00214F16" w:rsidRPr="00CE496F">
              <w:rPr>
                <w:rFonts w:ascii="Times New Roman" w:hAnsi="Times New Roman" w:cs="Times New Roman"/>
              </w:rPr>
              <w:t xml:space="preserve">dana u mjesecu do </w:t>
            </w:r>
            <w:r w:rsidRPr="00CE496F">
              <w:rPr>
                <w:rFonts w:ascii="Times New Roman" w:hAnsi="Times New Roman" w:cs="Times New Roman"/>
              </w:rPr>
              <w:t xml:space="preserve">8. dana </w:t>
            </w:r>
            <w:r w:rsidR="00F46D87" w:rsidRPr="00CE496F">
              <w:rPr>
                <w:rFonts w:ascii="Times New Roman" w:hAnsi="Times New Roman" w:cs="Times New Roman"/>
              </w:rPr>
              <w:t>sljedećeg mjeseca</w:t>
            </w:r>
            <w:r w:rsidR="00282E80" w:rsidRPr="00CE496F">
              <w:rPr>
                <w:rFonts w:ascii="Times New Roman" w:hAnsi="Times New Roman" w:cs="Times New Roman"/>
              </w:rPr>
              <w:t>/</w:t>
            </w:r>
            <w:r w:rsidRPr="00CE496F">
              <w:rPr>
                <w:rFonts w:ascii="Times New Roman" w:hAnsi="Times New Roman" w:cs="Times New Roman"/>
              </w:rPr>
              <w:t xml:space="preserve">primatelj iz članka </w:t>
            </w:r>
            <w:r w:rsidR="00F46D87" w:rsidRPr="00CE496F">
              <w:rPr>
                <w:rFonts w:ascii="Times New Roman" w:hAnsi="Times New Roman" w:cs="Times New Roman"/>
              </w:rPr>
              <w:t>23</w:t>
            </w:r>
            <w:r w:rsidR="00282E80" w:rsidRPr="00CE496F">
              <w:rPr>
                <w:rFonts w:ascii="Times New Roman" w:hAnsi="Times New Roman" w:cs="Times New Roman"/>
              </w:rPr>
              <w:t>.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  <w:r w:rsidR="00CE496F" w:rsidRPr="001921B7">
              <w:rPr>
                <w:rFonts w:ascii="Times New Roman" w:hAnsi="Times New Roman" w:cs="Times New Roman"/>
              </w:rPr>
              <w:t>Z</w:t>
            </w:r>
            <w:r w:rsidR="001921B7">
              <w:rPr>
                <w:rFonts w:ascii="Times New Roman" w:hAnsi="Times New Roman" w:cs="Times New Roman"/>
              </w:rPr>
              <w:t>akona o trošarinama</w:t>
            </w:r>
            <w:r w:rsidR="00CE496F" w:rsidRPr="00CE496F">
              <w:rPr>
                <w:rFonts w:ascii="Times New Roman" w:hAnsi="Times New Roman" w:cs="Times New Roman"/>
              </w:rPr>
              <w:t xml:space="preserve"> </w:t>
            </w:r>
            <w:r w:rsidR="00997BB2" w:rsidRPr="00CE496F">
              <w:rPr>
                <w:rFonts w:ascii="Times New Roman" w:hAnsi="Times New Roman" w:cs="Times New Roman"/>
              </w:rPr>
              <w:t>podnosi</w:t>
            </w:r>
            <w:r w:rsidRPr="00CE496F">
              <w:rPr>
                <w:rFonts w:ascii="Times New Roman" w:hAnsi="Times New Roman" w:cs="Times New Roman"/>
              </w:rPr>
              <w:t xml:space="preserve"> sljedećeg radnog dana od dana nastanka </w:t>
            </w:r>
            <w:r w:rsidR="007D6C24" w:rsidRPr="00CE496F">
              <w:rPr>
                <w:rFonts w:ascii="Times New Roman" w:hAnsi="Times New Roman" w:cs="Times New Roman"/>
              </w:rPr>
              <w:t>obveze obračunavanja trošarine</w:t>
            </w:r>
          </w:p>
          <w:p w14:paraId="3B453358" w14:textId="77777777" w:rsidR="00E04F01" w:rsidRPr="00CE496F" w:rsidRDefault="00282E80" w:rsidP="00282E80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(</w:t>
            </w:r>
            <w:r w:rsidR="007D6C24" w:rsidRPr="00CE496F">
              <w:rPr>
                <w:rFonts w:ascii="Times New Roman" w:hAnsi="Times New Roman" w:cs="Times New Roman"/>
              </w:rPr>
              <w:t xml:space="preserve">ne </w:t>
            </w:r>
            <w:r w:rsidR="00997BB2" w:rsidRPr="00CE496F">
              <w:rPr>
                <w:rFonts w:ascii="Times New Roman" w:hAnsi="Times New Roman" w:cs="Times New Roman"/>
              </w:rPr>
              <w:t>podnosi</w:t>
            </w:r>
            <w:r w:rsidR="007D6C24" w:rsidRPr="00CE496F">
              <w:rPr>
                <w:rFonts w:ascii="Times New Roman" w:hAnsi="Times New Roman" w:cs="Times New Roman"/>
              </w:rPr>
              <w:t xml:space="preserve"> se</w:t>
            </w:r>
            <w:r w:rsidR="00E04F01" w:rsidRPr="00CE496F">
              <w:rPr>
                <w:rFonts w:ascii="Times New Roman" w:hAnsi="Times New Roman" w:cs="Times New Roman"/>
              </w:rPr>
              <w:t xml:space="preserve"> za razdoblje u kojem nije nastala obveza obračunavanja trošarine ili trošarina iznosi nula kuna)</w:t>
            </w:r>
          </w:p>
        </w:tc>
      </w:tr>
      <w:tr w:rsidR="00CE496F" w:rsidRPr="00CE496F" w14:paraId="082C652C" w14:textId="77777777" w:rsidTr="009257D3">
        <w:trPr>
          <w:trHeight w:val="1831"/>
        </w:trPr>
        <w:tc>
          <w:tcPr>
            <w:tcW w:w="3261" w:type="dxa"/>
          </w:tcPr>
          <w:p w14:paraId="7CE4F306" w14:textId="77777777" w:rsidR="00E04F01" w:rsidRPr="00CE496F" w:rsidRDefault="00E04F01" w:rsidP="00CF2FAC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MI-EN</w:t>
            </w:r>
            <w:r w:rsidRPr="00CE496F">
              <w:rPr>
                <w:rFonts w:ascii="Times New Roman" w:hAnsi="Times New Roman" w:cs="Times New Roman"/>
              </w:rPr>
              <w:t xml:space="preserve"> - Mjesečno izvješće o stanju zaliha, primljenim, unese</w:t>
            </w:r>
            <w:r w:rsidR="00FC421A" w:rsidRPr="00CE496F">
              <w:rPr>
                <w:rFonts w:ascii="Times New Roman" w:hAnsi="Times New Roman" w:cs="Times New Roman"/>
              </w:rPr>
              <w:t xml:space="preserve">nim, proizvedenim, otpremljenim </w:t>
            </w:r>
            <w:r w:rsidRPr="00CE496F">
              <w:rPr>
                <w:rFonts w:ascii="Times New Roman" w:hAnsi="Times New Roman" w:cs="Times New Roman"/>
              </w:rPr>
              <w:t xml:space="preserve"> i uvezenim količinama te obračunatoj trošarini na energente (osim prirodnog plina i krutih goriva)</w:t>
            </w:r>
          </w:p>
        </w:tc>
        <w:tc>
          <w:tcPr>
            <w:tcW w:w="2409" w:type="dxa"/>
          </w:tcPr>
          <w:p w14:paraId="764C30AD" w14:textId="77777777" w:rsidR="00E04F01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F454A8" w14:textId="77777777" w:rsidR="00E04F01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609BF5" w14:textId="77777777" w:rsidR="00E04F01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4BC133" w14:textId="77777777" w:rsidR="00CF2FAC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Prilog </w:t>
            </w:r>
            <w:r w:rsidR="00CF2FAC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7D3F8808" w14:textId="77777777" w:rsidR="00E04F01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Pravilnika o trošarinama</w:t>
            </w:r>
          </w:p>
        </w:tc>
        <w:tc>
          <w:tcPr>
            <w:tcW w:w="5387" w:type="dxa"/>
          </w:tcPr>
          <w:p w14:paraId="09529831" w14:textId="77777777" w:rsidR="00202028" w:rsidRPr="00CE496F" w:rsidRDefault="00202028" w:rsidP="00202028">
            <w:pPr>
              <w:jc w:val="center"/>
              <w:rPr>
                <w:rFonts w:ascii="Times New Roman" w:hAnsi="Times New Roman" w:cs="Times New Roman"/>
              </w:rPr>
            </w:pPr>
          </w:p>
          <w:p w14:paraId="356BEB3D" w14:textId="2B9EAD3A" w:rsidR="00E04F01" w:rsidRPr="00CE496F" w:rsidRDefault="00E04F01" w:rsidP="00EA387B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do 20. dana u mjesecu za protekli mjesec</w:t>
            </w:r>
            <w:r w:rsidR="00EA387B">
              <w:rPr>
                <w:rFonts w:ascii="Times New Roman" w:hAnsi="Times New Roman" w:cs="Times New Roman"/>
              </w:rPr>
              <w:t xml:space="preserve"> </w:t>
            </w:r>
            <w:r w:rsidRPr="00CE496F">
              <w:rPr>
                <w:rFonts w:ascii="Times New Roman" w:hAnsi="Times New Roman" w:cs="Times New Roman"/>
              </w:rPr>
              <w:t xml:space="preserve">(ne </w:t>
            </w:r>
            <w:r w:rsidR="00997BB2" w:rsidRPr="00CE496F">
              <w:rPr>
                <w:rFonts w:ascii="Times New Roman" w:hAnsi="Times New Roman" w:cs="Times New Roman"/>
              </w:rPr>
              <w:t>podnosi</w:t>
            </w:r>
            <w:r w:rsidRPr="00CE496F">
              <w:rPr>
                <w:rFonts w:ascii="Times New Roman" w:hAnsi="Times New Roman" w:cs="Times New Roman"/>
              </w:rPr>
              <w:t xml:space="preserve"> se za mjesec u kojem nije bilo promjena podataka o stanju zaliha, prim</w:t>
            </w:r>
            <w:r w:rsidR="00EA387B">
              <w:rPr>
                <w:rFonts w:ascii="Times New Roman" w:hAnsi="Times New Roman" w:cs="Times New Roman"/>
              </w:rPr>
              <w:t xml:space="preserve">ljenim, unesenim, proizvedenim, </w:t>
            </w:r>
            <w:r w:rsidRPr="00CE496F">
              <w:rPr>
                <w:rFonts w:ascii="Times New Roman" w:hAnsi="Times New Roman" w:cs="Times New Roman"/>
              </w:rPr>
              <w:t xml:space="preserve">otpremljenim i uvezenim </w:t>
            </w:r>
            <w:r w:rsidR="00FB4039" w:rsidRPr="00CE496F">
              <w:rPr>
                <w:rFonts w:ascii="Times New Roman" w:hAnsi="Times New Roman" w:cs="Times New Roman"/>
              </w:rPr>
              <w:t>energentima</w:t>
            </w:r>
            <w:r w:rsidRPr="00CE496F">
              <w:rPr>
                <w:rFonts w:ascii="Times New Roman" w:hAnsi="Times New Roman" w:cs="Times New Roman"/>
              </w:rPr>
              <w:t xml:space="preserve"> te podataka o obračunatoj trošarini</w:t>
            </w:r>
            <w:r w:rsidR="00CF2FAC" w:rsidRPr="00CE496F">
              <w:rPr>
                <w:rFonts w:ascii="Times New Roman" w:hAnsi="Times New Roman" w:cs="Times New Roman"/>
              </w:rPr>
              <w:t>)</w:t>
            </w:r>
          </w:p>
        </w:tc>
      </w:tr>
      <w:tr w:rsidR="00CE496F" w:rsidRPr="00CE496F" w14:paraId="7F0C6468" w14:textId="77777777" w:rsidTr="009257D3">
        <w:trPr>
          <w:trHeight w:val="835"/>
        </w:trPr>
        <w:tc>
          <w:tcPr>
            <w:tcW w:w="3261" w:type="dxa"/>
          </w:tcPr>
          <w:p w14:paraId="675223EE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55395B25" w14:textId="77777777" w:rsidR="00E04F01" w:rsidRPr="00CE496F" w:rsidRDefault="00E04F01" w:rsidP="009257D3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MI-UTE</w:t>
            </w:r>
            <w:r w:rsidRPr="00CE496F">
              <w:rPr>
                <w:rFonts w:ascii="Times New Roman" w:hAnsi="Times New Roman" w:cs="Times New Roman"/>
              </w:rPr>
              <w:t xml:space="preserve"> - Izvješće o uplaćenim trošarinama na energente</w:t>
            </w:r>
          </w:p>
        </w:tc>
        <w:tc>
          <w:tcPr>
            <w:tcW w:w="2409" w:type="dxa"/>
          </w:tcPr>
          <w:p w14:paraId="146A73AF" w14:textId="77777777" w:rsidR="00E04F01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E4C0DD" w14:textId="77777777" w:rsidR="00CF2FAC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Prilog </w:t>
            </w:r>
            <w:r w:rsidR="00CF2FAC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CC7B248" w14:textId="77777777" w:rsidR="00E04F01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Pravilnika o trošarinama</w:t>
            </w:r>
          </w:p>
        </w:tc>
        <w:tc>
          <w:tcPr>
            <w:tcW w:w="5387" w:type="dxa"/>
          </w:tcPr>
          <w:p w14:paraId="040F3F63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57FF7A87" w14:textId="77777777" w:rsidR="00E04F01" w:rsidRPr="00CE496F" w:rsidRDefault="00E04F01" w:rsidP="00214F16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do </w:t>
            </w:r>
            <w:r w:rsidR="00214F16" w:rsidRPr="00CE496F">
              <w:rPr>
                <w:rFonts w:ascii="Times New Roman" w:hAnsi="Times New Roman" w:cs="Times New Roman"/>
              </w:rPr>
              <w:t>8.</w:t>
            </w:r>
            <w:r w:rsidRPr="00CE496F">
              <w:rPr>
                <w:rFonts w:ascii="Times New Roman" w:hAnsi="Times New Roman" w:cs="Times New Roman"/>
              </w:rPr>
              <w:t xml:space="preserve"> dana u mjesecu za prethodni mjesec</w:t>
            </w:r>
          </w:p>
        </w:tc>
      </w:tr>
      <w:tr w:rsidR="00CE496F" w:rsidRPr="00CE496F" w14:paraId="489F9996" w14:textId="77777777" w:rsidTr="009257D3">
        <w:tc>
          <w:tcPr>
            <w:tcW w:w="3261" w:type="dxa"/>
          </w:tcPr>
          <w:p w14:paraId="1974E20B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34108801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793E5731" w14:textId="5D63AC12" w:rsidR="00E04F01" w:rsidRPr="00CE496F" w:rsidRDefault="00E04F01" w:rsidP="009257D3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SP-EN</w:t>
            </w:r>
            <w:r w:rsidRPr="00CE496F">
              <w:rPr>
                <w:rFonts w:ascii="Times New Roman" w:hAnsi="Times New Roman" w:cs="Times New Roman"/>
              </w:rPr>
              <w:t xml:space="preserve"> </w:t>
            </w:r>
            <w:r w:rsidR="00FB295E">
              <w:rPr>
                <w:rFonts w:ascii="Times New Roman" w:hAnsi="Times New Roman" w:cs="Times New Roman"/>
              </w:rPr>
              <w:t>-</w:t>
            </w:r>
            <w:r w:rsidRPr="00CE496F">
              <w:rPr>
                <w:rFonts w:ascii="Times New Roman" w:hAnsi="Times New Roman" w:cs="Times New Roman"/>
              </w:rPr>
              <w:t xml:space="preserve"> Specifikacija energenata</w:t>
            </w:r>
          </w:p>
        </w:tc>
        <w:tc>
          <w:tcPr>
            <w:tcW w:w="2409" w:type="dxa"/>
          </w:tcPr>
          <w:p w14:paraId="67A3E1EB" w14:textId="77777777" w:rsidR="00E04F01" w:rsidRPr="00CE496F" w:rsidRDefault="0012542A" w:rsidP="008E275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propisano člankom </w:t>
            </w:r>
            <w:r w:rsidR="00676D77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275E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stavkom</w:t>
            </w:r>
            <w:r w:rsidR="00E04F01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76D77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E04F01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202028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Zakona o trošarinama i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člankom </w:t>
            </w:r>
            <w:r w:rsidR="00891DF0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E04F01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91DF0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stavkom 4</w:t>
            </w:r>
            <w:r w:rsidR="00202028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Pravilnika o trošarinama</w:t>
            </w:r>
          </w:p>
        </w:tc>
        <w:tc>
          <w:tcPr>
            <w:tcW w:w="5387" w:type="dxa"/>
          </w:tcPr>
          <w:p w14:paraId="151EDC99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5C01A675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465BBE48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do 20. dana u mjesecu za protekli mjesec</w:t>
            </w:r>
          </w:p>
        </w:tc>
      </w:tr>
      <w:tr w:rsidR="00CE496F" w:rsidRPr="00CE496F" w14:paraId="1ED451F8" w14:textId="77777777" w:rsidTr="002D2696">
        <w:trPr>
          <w:trHeight w:val="1130"/>
        </w:trPr>
        <w:tc>
          <w:tcPr>
            <w:tcW w:w="3261" w:type="dxa"/>
          </w:tcPr>
          <w:p w14:paraId="5830D212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63F7ED28" w14:textId="4272E093" w:rsidR="00E04F01" w:rsidRPr="00CE496F" w:rsidRDefault="00E04F01" w:rsidP="009257D3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MI-PL</w:t>
            </w:r>
            <w:r w:rsidRPr="00CE496F">
              <w:rPr>
                <w:rFonts w:ascii="Times New Roman" w:hAnsi="Times New Roman" w:cs="Times New Roman"/>
              </w:rPr>
              <w:t xml:space="preserve"> - Mjesečni obračun trošarine na prirodni plin i ostale plinove </w:t>
            </w:r>
          </w:p>
        </w:tc>
        <w:tc>
          <w:tcPr>
            <w:tcW w:w="2409" w:type="dxa"/>
          </w:tcPr>
          <w:p w14:paraId="3951F199" w14:textId="77777777" w:rsidR="00E04F01" w:rsidRPr="00CE496F" w:rsidRDefault="00E04F01" w:rsidP="002D269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AE3ACC" w14:textId="77777777" w:rsidR="002D2696" w:rsidRPr="00CE496F" w:rsidRDefault="002D2696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127124" w14:textId="77777777" w:rsidR="00E04F01" w:rsidRPr="00CE496F" w:rsidRDefault="00E04F01" w:rsidP="009257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Prilog </w:t>
            </w:r>
            <w:r w:rsidR="000F35AA"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Pravilnika o trošarinama</w:t>
            </w:r>
          </w:p>
        </w:tc>
        <w:tc>
          <w:tcPr>
            <w:tcW w:w="5387" w:type="dxa"/>
          </w:tcPr>
          <w:p w14:paraId="688B1B10" w14:textId="77777777" w:rsidR="002D2696" w:rsidRPr="00CE496F" w:rsidRDefault="002D2696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3B9A1C5D" w14:textId="77777777" w:rsidR="002D2696" w:rsidRPr="00CE496F" w:rsidRDefault="002D2696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223EF6AD" w14:textId="77777777" w:rsidR="00E04F01" w:rsidRPr="00CE496F" w:rsidRDefault="00E04F01" w:rsidP="000F35AA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do zadnjeg dana u tekućem mjesecu po proteku obračunskog razdoblja </w:t>
            </w:r>
          </w:p>
          <w:p w14:paraId="648A0AFC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6F" w:rsidRPr="00CE496F" w14:paraId="0E5CDE21" w14:textId="77777777" w:rsidTr="002D2696">
        <w:trPr>
          <w:trHeight w:val="1130"/>
        </w:trPr>
        <w:tc>
          <w:tcPr>
            <w:tcW w:w="3261" w:type="dxa"/>
          </w:tcPr>
          <w:p w14:paraId="669C13D0" w14:textId="77777777" w:rsidR="00CE496F" w:rsidRPr="00CE496F" w:rsidRDefault="00CE496F" w:rsidP="00CE496F">
            <w:pPr>
              <w:rPr>
                <w:rFonts w:ascii="Times New Roman" w:hAnsi="Times New Roman" w:cs="Times New Roman"/>
                <w:b/>
              </w:rPr>
            </w:pPr>
          </w:p>
          <w:p w14:paraId="140C4704" w14:textId="0CB10D4C" w:rsidR="00CE496F" w:rsidRPr="00CE496F" w:rsidRDefault="00CE496F" w:rsidP="00CE496F">
            <w:pPr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MI-EL</w:t>
            </w:r>
            <w:r w:rsidRPr="00CE496F">
              <w:rPr>
                <w:rFonts w:ascii="Times New Roman" w:hAnsi="Times New Roman" w:cs="Times New Roman"/>
              </w:rPr>
              <w:t xml:space="preserve"> - Mjesečni obračun trošarine na električnu energiju</w:t>
            </w:r>
          </w:p>
        </w:tc>
        <w:tc>
          <w:tcPr>
            <w:tcW w:w="2409" w:type="dxa"/>
          </w:tcPr>
          <w:p w14:paraId="7F57E450" w14:textId="77777777" w:rsidR="00CE496F" w:rsidRPr="00CE496F" w:rsidRDefault="00CE496F" w:rsidP="002146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0D2CE9" w14:textId="69DECABE" w:rsidR="00CE496F" w:rsidRPr="00CE496F" w:rsidRDefault="00CE496F" w:rsidP="002146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Prilog 56 Pravilnika o trošarinama</w:t>
            </w:r>
          </w:p>
        </w:tc>
        <w:tc>
          <w:tcPr>
            <w:tcW w:w="5387" w:type="dxa"/>
          </w:tcPr>
          <w:p w14:paraId="2314DAA1" w14:textId="77777777" w:rsidR="00CE496F" w:rsidRPr="00CE496F" w:rsidRDefault="00CE496F" w:rsidP="00CE496F">
            <w:pPr>
              <w:jc w:val="center"/>
              <w:rPr>
                <w:rFonts w:ascii="Times New Roman" w:hAnsi="Times New Roman" w:cs="Times New Roman"/>
              </w:rPr>
            </w:pPr>
          </w:p>
          <w:p w14:paraId="721412C6" w14:textId="77777777" w:rsidR="00CE496F" w:rsidRPr="00CE496F" w:rsidRDefault="00CE496F" w:rsidP="00CE496F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do zadnjeg dana u tekućem mjesecu po proteku obračunskog razdoblja</w:t>
            </w:r>
          </w:p>
          <w:p w14:paraId="3280B2EC" w14:textId="77777777" w:rsidR="00CE496F" w:rsidRPr="00CE496F" w:rsidRDefault="00CE496F" w:rsidP="00CE4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6F" w:rsidRPr="00CE496F" w14:paraId="0ADE3FD9" w14:textId="77777777" w:rsidTr="002D2696">
        <w:trPr>
          <w:trHeight w:val="1051"/>
        </w:trPr>
        <w:tc>
          <w:tcPr>
            <w:tcW w:w="3261" w:type="dxa"/>
          </w:tcPr>
          <w:p w14:paraId="52596A90" w14:textId="77777777" w:rsidR="00CE496F" w:rsidRPr="00CE496F" w:rsidRDefault="00CE496F" w:rsidP="00CE496F">
            <w:pPr>
              <w:rPr>
                <w:rFonts w:ascii="Times New Roman" w:hAnsi="Times New Roman" w:cs="Times New Roman"/>
                <w:b/>
              </w:rPr>
            </w:pPr>
          </w:p>
          <w:p w14:paraId="4B59FD7D" w14:textId="77777777" w:rsidR="00CE496F" w:rsidRPr="00CE496F" w:rsidRDefault="00CE496F" w:rsidP="00CE496F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MI-KG</w:t>
            </w:r>
            <w:r w:rsidRPr="00CE496F">
              <w:rPr>
                <w:rFonts w:ascii="Times New Roman" w:hAnsi="Times New Roman" w:cs="Times New Roman"/>
              </w:rPr>
              <w:t xml:space="preserve"> - Mjesečni obračun trošarine na kruta goriva</w:t>
            </w:r>
          </w:p>
        </w:tc>
        <w:tc>
          <w:tcPr>
            <w:tcW w:w="2409" w:type="dxa"/>
          </w:tcPr>
          <w:p w14:paraId="565E82D2" w14:textId="77777777" w:rsidR="00CE496F" w:rsidRPr="00CE496F" w:rsidRDefault="00CE496F" w:rsidP="00CE49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CD8709" w14:textId="77777777" w:rsidR="00CE496F" w:rsidRPr="00CE496F" w:rsidRDefault="00CE496F" w:rsidP="00CE49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49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Prilog 57 Pravilnika o trošarinama</w:t>
            </w:r>
          </w:p>
        </w:tc>
        <w:tc>
          <w:tcPr>
            <w:tcW w:w="5387" w:type="dxa"/>
          </w:tcPr>
          <w:p w14:paraId="21C22875" w14:textId="77777777" w:rsidR="00CE496F" w:rsidRPr="00CE496F" w:rsidRDefault="00CE496F" w:rsidP="00CE496F">
            <w:pPr>
              <w:jc w:val="center"/>
              <w:rPr>
                <w:rFonts w:ascii="Times New Roman" w:hAnsi="Times New Roman" w:cs="Times New Roman"/>
              </w:rPr>
            </w:pPr>
          </w:p>
          <w:p w14:paraId="3096CF39" w14:textId="77777777" w:rsidR="00CE496F" w:rsidRPr="00CE496F" w:rsidRDefault="00CE496F" w:rsidP="00CE496F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do zadnjeg dana u tekućem mjesecu po proteku obračunskog razdoblja </w:t>
            </w:r>
          </w:p>
          <w:p w14:paraId="24988976" w14:textId="77777777" w:rsidR="00CE496F" w:rsidRPr="00CE496F" w:rsidRDefault="00CE496F" w:rsidP="00CE4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44225B" w14:textId="77777777" w:rsidR="00E04F01" w:rsidRPr="00CE496F" w:rsidRDefault="00E04F01">
      <w:pPr>
        <w:rPr>
          <w:rFonts w:ascii="Times New Roman" w:hAnsi="Times New Roman" w:cs="Times New Roman"/>
        </w:rPr>
      </w:pPr>
    </w:p>
    <w:tbl>
      <w:tblPr>
        <w:tblStyle w:val="Reetkatablice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2409"/>
        <w:gridCol w:w="5387"/>
      </w:tblGrid>
      <w:tr w:rsidR="00CE496F" w:rsidRPr="00CE496F" w14:paraId="2FF9EF34" w14:textId="77777777" w:rsidTr="009257D3">
        <w:trPr>
          <w:trHeight w:val="600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14:paraId="4FE6AB37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43329F" w14:textId="77777777" w:rsidR="00E04F01" w:rsidRPr="00CE496F" w:rsidRDefault="00E04F01" w:rsidP="00592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OBRASCI ZA KAVU I BEZALKOHOLNA PIĆA</w:t>
            </w:r>
          </w:p>
        </w:tc>
      </w:tr>
      <w:tr w:rsidR="00CE496F" w:rsidRPr="00CE496F" w14:paraId="29354AA9" w14:textId="77777777" w:rsidTr="00E04F01">
        <w:tc>
          <w:tcPr>
            <w:tcW w:w="3261" w:type="dxa"/>
            <w:shd w:val="clear" w:color="auto" w:fill="F2F2F2" w:themeFill="background1" w:themeFillShade="F2"/>
          </w:tcPr>
          <w:p w14:paraId="225A77E2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NAZIV OBRASCA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3B5D25A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PRILOG IZ PRAVILNIKA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7153717A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PODNOŠENJE</w:t>
            </w:r>
          </w:p>
        </w:tc>
      </w:tr>
      <w:tr w:rsidR="00CE496F" w:rsidRPr="00CE496F" w14:paraId="54FDF052" w14:textId="77777777" w:rsidTr="00E04F01">
        <w:trPr>
          <w:trHeight w:val="999"/>
        </w:trPr>
        <w:tc>
          <w:tcPr>
            <w:tcW w:w="3261" w:type="dxa"/>
          </w:tcPr>
          <w:p w14:paraId="7C7DFA40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07F666AF" w14:textId="3BCF3E20" w:rsidR="00E04F01" w:rsidRPr="00CE496F" w:rsidRDefault="00E04F01" w:rsidP="009257D3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MI-K</w:t>
            </w:r>
            <w:r w:rsidR="00FB295E">
              <w:rPr>
                <w:rFonts w:ascii="Times New Roman" w:hAnsi="Times New Roman" w:cs="Times New Roman"/>
                <w:b/>
              </w:rPr>
              <w:t xml:space="preserve"> -</w:t>
            </w:r>
            <w:r w:rsidRPr="00CE496F">
              <w:rPr>
                <w:rFonts w:ascii="Times New Roman" w:hAnsi="Times New Roman" w:cs="Times New Roman"/>
              </w:rPr>
              <w:t xml:space="preserve"> Mjesečno izvješće o stanju zaliha, proizvedenim, uvezenim,  unesenim, isporučenim i prodanim količinama te obračunatom posebnom porezu na kavu</w:t>
            </w:r>
          </w:p>
        </w:tc>
        <w:tc>
          <w:tcPr>
            <w:tcW w:w="2409" w:type="dxa"/>
          </w:tcPr>
          <w:p w14:paraId="12CDFDC0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038C6EBE" w14:textId="77777777" w:rsidR="00E02768" w:rsidRPr="00CE496F" w:rsidRDefault="00E02768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3D812725" w14:textId="77777777" w:rsidR="009577DA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2 </w:t>
            </w:r>
          </w:p>
          <w:p w14:paraId="1EC79228" w14:textId="77777777" w:rsidR="00E04F01" w:rsidRPr="00CE496F" w:rsidRDefault="00E04F01" w:rsidP="009577DA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posebnom porezu na kavu i bezalkoholna pića</w:t>
            </w:r>
          </w:p>
        </w:tc>
        <w:tc>
          <w:tcPr>
            <w:tcW w:w="5387" w:type="dxa"/>
          </w:tcPr>
          <w:p w14:paraId="693EC898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28A254AC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76972213" w14:textId="77777777" w:rsidR="00E02768" w:rsidRPr="00CE496F" w:rsidRDefault="00E02768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1F0319B5" w14:textId="77777777" w:rsidR="00E04F01" w:rsidRPr="00CE496F" w:rsidRDefault="00FE669E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do zadnjeg dana tekućeg mjeseca</w:t>
            </w:r>
            <w:r w:rsidR="00E04F01" w:rsidRPr="00CE496F">
              <w:rPr>
                <w:rFonts w:ascii="Times New Roman" w:hAnsi="Times New Roman" w:cs="Times New Roman"/>
              </w:rPr>
              <w:t xml:space="preserve"> za prethodni kalendarski mjesec</w:t>
            </w:r>
          </w:p>
        </w:tc>
      </w:tr>
      <w:tr w:rsidR="00CE496F" w:rsidRPr="00CE496F" w14:paraId="0294077F" w14:textId="77777777" w:rsidTr="00E04F01">
        <w:trPr>
          <w:trHeight w:val="974"/>
        </w:trPr>
        <w:tc>
          <w:tcPr>
            <w:tcW w:w="3261" w:type="dxa"/>
          </w:tcPr>
          <w:p w14:paraId="2CF96324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765D1E63" w14:textId="60C2F1A9" w:rsidR="00E04F01" w:rsidRPr="00CE496F" w:rsidRDefault="00E04F01" w:rsidP="00FE669E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MI-BAP</w:t>
            </w:r>
            <w:r w:rsidR="00FB295E">
              <w:rPr>
                <w:rFonts w:ascii="Times New Roman" w:hAnsi="Times New Roman" w:cs="Times New Roman"/>
                <w:b/>
              </w:rPr>
              <w:t xml:space="preserve"> -</w:t>
            </w:r>
            <w:r w:rsidRPr="00CE496F">
              <w:rPr>
                <w:rFonts w:ascii="Times New Roman" w:hAnsi="Times New Roman" w:cs="Times New Roman"/>
              </w:rPr>
              <w:t xml:space="preserve"> Mjesečno izvješće o stanju zaliha, proizvedenim, uvezenim,  unesenim, isporučenim i prodanim količinama te obračunatom posebnom porezu na </w:t>
            </w:r>
            <w:r w:rsidR="00FE669E" w:rsidRPr="00CE496F">
              <w:rPr>
                <w:rFonts w:ascii="Times New Roman" w:hAnsi="Times New Roman" w:cs="Times New Roman"/>
              </w:rPr>
              <w:t>bezalkoholna pića</w:t>
            </w:r>
          </w:p>
        </w:tc>
        <w:tc>
          <w:tcPr>
            <w:tcW w:w="2409" w:type="dxa"/>
          </w:tcPr>
          <w:p w14:paraId="6D63B2A6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24C97FB8" w14:textId="77777777" w:rsidR="00E02768" w:rsidRPr="00CE496F" w:rsidRDefault="00E02768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61358198" w14:textId="77777777" w:rsidR="00FE669E" w:rsidRPr="00CE496F" w:rsidRDefault="00FE669E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5CB9968F" w14:textId="77777777" w:rsidR="00676D77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3 </w:t>
            </w:r>
          </w:p>
          <w:p w14:paraId="56D1CCD5" w14:textId="77777777" w:rsidR="00E04F01" w:rsidRPr="00CE496F" w:rsidRDefault="00E04F01" w:rsidP="00676D77">
            <w:pPr>
              <w:jc w:val="both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posebnom porezu na kavu i bezalkoholna pića</w:t>
            </w:r>
          </w:p>
        </w:tc>
        <w:tc>
          <w:tcPr>
            <w:tcW w:w="5387" w:type="dxa"/>
          </w:tcPr>
          <w:p w14:paraId="49ABDBE6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611FDC32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1E4F5B9C" w14:textId="77777777" w:rsidR="00E02768" w:rsidRPr="00CE496F" w:rsidRDefault="00E02768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657A234C" w14:textId="77777777" w:rsidR="00FE669E" w:rsidRPr="00CE496F" w:rsidRDefault="00FE669E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19A8FA38" w14:textId="77777777" w:rsidR="00E04F01" w:rsidRPr="00CE496F" w:rsidRDefault="00FE669E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do zadnjeg dana tekućeg mjeseca</w:t>
            </w:r>
            <w:r w:rsidR="00E04F01" w:rsidRPr="00CE496F">
              <w:rPr>
                <w:rFonts w:ascii="Times New Roman" w:hAnsi="Times New Roman" w:cs="Times New Roman"/>
              </w:rPr>
              <w:t xml:space="preserve"> za prethodni kalendarski mjesec</w:t>
            </w:r>
          </w:p>
        </w:tc>
      </w:tr>
    </w:tbl>
    <w:p w14:paraId="03F03BC0" w14:textId="77777777" w:rsidR="00E04F01" w:rsidRPr="00CE496F" w:rsidRDefault="00E04F01" w:rsidP="00E04F01">
      <w:pPr>
        <w:rPr>
          <w:rFonts w:ascii="Times New Roman" w:hAnsi="Times New Roman" w:cs="Times New Roman"/>
        </w:rPr>
      </w:pPr>
    </w:p>
    <w:tbl>
      <w:tblPr>
        <w:tblStyle w:val="Reetkatablice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2409"/>
        <w:gridCol w:w="5387"/>
      </w:tblGrid>
      <w:tr w:rsidR="00CE496F" w:rsidRPr="00CE496F" w14:paraId="55A8F396" w14:textId="77777777" w:rsidTr="009257D3">
        <w:trPr>
          <w:trHeight w:val="576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14:paraId="3230F976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F03FE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OBRASCI ZA MOTORNA VOZILA</w:t>
            </w:r>
          </w:p>
        </w:tc>
      </w:tr>
      <w:tr w:rsidR="00CE496F" w:rsidRPr="00CE496F" w14:paraId="1555D354" w14:textId="77777777" w:rsidTr="00E02768">
        <w:tc>
          <w:tcPr>
            <w:tcW w:w="3261" w:type="dxa"/>
            <w:shd w:val="clear" w:color="auto" w:fill="F2F2F2" w:themeFill="background1" w:themeFillShade="F2"/>
          </w:tcPr>
          <w:p w14:paraId="4D95AE8D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NAZIV OBRASCA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2562C58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PRILOG IZ PRAVILNIKA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EEFECA2" w14:textId="77777777" w:rsidR="00E04F01" w:rsidRPr="00CE496F" w:rsidRDefault="00E04F01" w:rsidP="009257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E496F">
              <w:rPr>
                <w:rFonts w:ascii="Times New Roman" w:hAnsi="Times New Roman" w:cs="Times New Roman"/>
                <w:b/>
              </w:rPr>
              <w:t>PODNOŠENJE</w:t>
            </w:r>
          </w:p>
        </w:tc>
      </w:tr>
      <w:tr w:rsidR="00CE496F" w:rsidRPr="00CE496F" w14:paraId="3289AB5A" w14:textId="77777777" w:rsidTr="00E02768">
        <w:trPr>
          <w:trHeight w:val="1189"/>
        </w:trPr>
        <w:tc>
          <w:tcPr>
            <w:tcW w:w="3261" w:type="dxa"/>
          </w:tcPr>
          <w:p w14:paraId="18990B25" w14:textId="77777777" w:rsidR="00E04F01" w:rsidRPr="00CE496F" w:rsidRDefault="00E04F01" w:rsidP="009257D3">
            <w:pPr>
              <w:rPr>
                <w:rFonts w:ascii="Times New Roman" w:hAnsi="Times New Roman" w:cs="Times New Roman"/>
                <w:b/>
              </w:rPr>
            </w:pPr>
          </w:p>
          <w:p w14:paraId="424D44D0" w14:textId="77777777" w:rsidR="00E04F01" w:rsidRPr="00CE496F" w:rsidRDefault="00E04F01" w:rsidP="009257D3">
            <w:pPr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  <w:b/>
              </w:rPr>
              <w:t>MI-MV</w:t>
            </w:r>
            <w:r w:rsidRPr="00CE496F">
              <w:rPr>
                <w:rFonts w:ascii="Times New Roman" w:hAnsi="Times New Roman" w:cs="Times New Roman"/>
              </w:rPr>
              <w:t xml:space="preserve"> -  Mjesečno izvješće o obračunatim iznosima posebnog poreza na motorna vozila</w:t>
            </w:r>
          </w:p>
        </w:tc>
        <w:tc>
          <w:tcPr>
            <w:tcW w:w="2409" w:type="dxa"/>
          </w:tcPr>
          <w:p w14:paraId="2955A626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55D3B753" w14:textId="77777777" w:rsidR="003F0D3A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 xml:space="preserve">Prilog 8 </w:t>
            </w:r>
          </w:p>
          <w:p w14:paraId="362CDBD8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Pravilnika o posebnom porezu na motorna vozila</w:t>
            </w:r>
          </w:p>
        </w:tc>
        <w:tc>
          <w:tcPr>
            <w:tcW w:w="5387" w:type="dxa"/>
          </w:tcPr>
          <w:p w14:paraId="71FACE80" w14:textId="77777777" w:rsidR="00E04F01" w:rsidRPr="00CE496F" w:rsidRDefault="00E04F01" w:rsidP="009257D3">
            <w:pPr>
              <w:rPr>
                <w:rFonts w:ascii="Times New Roman" w:hAnsi="Times New Roman" w:cs="Times New Roman"/>
              </w:rPr>
            </w:pPr>
          </w:p>
          <w:p w14:paraId="3DD0E6F5" w14:textId="77777777" w:rsidR="00E02768" w:rsidRPr="00CE496F" w:rsidRDefault="00E02768" w:rsidP="009257D3">
            <w:pPr>
              <w:jc w:val="center"/>
              <w:rPr>
                <w:rFonts w:ascii="Times New Roman" w:hAnsi="Times New Roman" w:cs="Times New Roman"/>
              </w:rPr>
            </w:pPr>
          </w:p>
          <w:p w14:paraId="1239128F" w14:textId="77777777" w:rsidR="00E04F01" w:rsidRPr="00CE496F" w:rsidRDefault="00E04F01" w:rsidP="009257D3">
            <w:pPr>
              <w:jc w:val="center"/>
              <w:rPr>
                <w:rFonts w:ascii="Times New Roman" w:hAnsi="Times New Roman" w:cs="Times New Roman"/>
              </w:rPr>
            </w:pPr>
            <w:r w:rsidRPr="00CE496F">
              <w:rPr>
                <w:rFonts w:ascii="Times New Roman" w:hAnsi="Times New Roman" w:cs="Times New Roman"/>
              </w:rPr>
              <w:t>do 15. dana u tekućem mjesecu za protekli mjesec</w:t>
            </w:r>
          </w:p>
        </w:tc>
      </w:tr>
    </w:tbl>
    <w:p w14:paraId="667F6666" w14:textId="77777777" w:rsidR="00090611" w:rsidRPr="00CE496F" w:rsidRDefault="00090611" w:rsidP="00582CDC">
      <w:pPr>
        <w:rPr>
          <w:rFonts w:ascii="Times New Roman" w:hAnsi="Times New Roman" w:cs="Times New Roman"/>
        </w:rPr>
      </w:pPr>
    </w:p>
    <w:sectPr w:rsidR="00090611" w:rsidRPr="00CE496F" w:rsidSect="0003129B">
      <w:headerReference w:type="default" r:id="rId10"/>
      <w:pgSz w:w="11906" w:h="16838"/>
      <w:pgMar w:top="568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65AB" w14:textId="77777777" w:rsidR="00C124F2" w:rsidRDefault="00C124F2" w:rsidP="0003129B">
      <w:pPr>
        <w:spacing w:after="0" w:line="240" w:lineRule="auto"/>
      </w:pPr>
      <w:r>
        <w:separator/>
      </w:r>
    </w:p>
  </w:endnote>
  <w:endnote w:type="continuationSeparator" w:id="0">
    <w:p w14:paraId="25BD78B1" w14:textId="77777777" w:rsidR="00C124F2" w:rsidRDefault="00C124F2" w:rsidP="0003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F975" w14:textId="77777777" w:rsidR="00C124F2" w:rsidRDefault="00C124F2" w:rsidP="0003129B">
      <w:pPr>
        <w:spacing w:after="0" w:line="240" w:lineRule="auto"/>
      </w:pPr>
      <w:r>
        <w:separator/>
      </w:r>
    </w:p>
  </w:footnote>
  <w:footnote w:type="continuationSeparator" w:id="0">
    <w:p w14:paraId="32BD20AB" w14:textId="77777777" w:rsidR="00C124F2" w:rsidRDefault="00C124F2" w:rsidP="0003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645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E925D7" w14:textId="4D88ECD2" w:rsidR="0003129B" w:rsidRPr="0003129B" w:rsidRDefault="0003129B">
        <w:pPr>
          <w:pStyle w:val="Zaglavlje"/>
          <w:jc w:val="right"/>
          <w:rPr>
            <w:rFonts w:ascii="Times New Roman" w:hAnsi="Times New Roman" w:cs="Times New Roman"/>
          </w:rPr>
        </w:pPr>
        <w:r w:rsidRPr="0003129B">
          <w:rPr>
            <w:rFonts w:ascii="Times New Roman" w:hAnsi="Times New Roman" w:cs="Times New Roman"/>
          </w:rPr>
          <w:fldChar w:fldCharType="begin"/>
        </w:r>
        <w:r w:rsidRPr="0003129B">
          <w:rPr>
            <w:rFonts w:ascii="Times New Roman" w:hAnsi="Times New Roman" w:cs="Times New Roman"/>
          </w:rPr>
          <w:instrText>PAGE   \* MERGEFORMAT</w:instrText>
        </w:r>
        <w:r w:rsidRPr="0003129B">
          <w:rPr>
            <w:rFonts w:ascii="Times New Roman" w:hAnsi="Times New Roman" w:cs="Times New Roman"/>
          </w:rPr>
          <w:fldChar w:fldCharType="separate"/>
        </w:r>
        <w:r w:rsidR="000804F2">
          <w:rPr>
            <w:rFonts w:ascii="Times New Roman" w:hAnsi="Times New Roman" w:cs="Times New Roman"/>
            <w:noProof/>
          </w:rPr>
          <w:t>4</w:t>
        </w:r>
        <w:r w:rsidRPr="0003129B">
          <w:rPr>
            <w:rFonts w:ascii="Times New Roman" w:hAnsi="Times New Roman" w:cs="Times New Roman"/>
          </w:rPr>
          <w:fldChar w:fldCharType="end"/>
        </w:r>
      </w:p>
    </w:sdtContent>
  </w:sdt>
  <w:p w14:paraId="345D8DBC" w14:textId="77777777" w:rsidR="0003129B" w:rsidRDefault="000312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39"/>
    <w:rsid w:val="0003129B"/>
    <w:rsid w:val="000345F1"/>
    <w:rsid w:val="0004555D"/>
    <w:rsid w:val="00047C6C"/>
    <w:rsid w:val="0005644D"/>
    <w:rsid w:val="000702DF"/>
    <w:rsid w:val="000724FE"/>
    <w:rsid w:val="000804F2"/>
    <w:rsid w:val="00080D57"/>
    <w:rsid w:val="00090611"/>
    <w:rsid w:val="00094EE6"/>
    <w:rsid w:val="000960FC"/>
    <w:rsid w:val="000A3305"/>
    <w:rsid w:val="000C0CD8"/>
    <w:rsid w:val="000D5B81"/>
    <w:rsid w:val="000F35AA"/>
    <w:rsid w:val="00102604"/>
    <w:rsid w:val="0012542A"/>
    <w:rsid w:val="001315F0"/>
    <w:rsid w:val="00136867"/>
    <w:rsid w:val="00137E05"/>
    <w:rsid w:val="00154427"/>
    <w:rsid w:val="00157453"/>
    <w:rsid w:val="001806EF"/>
    <w:rsid w:val="001921B7"/>
    <w:rsid w:val="001D2C48"/>
    <w:rsid w:val="001D700F"/>
    <w:rsid w:val="00202028"/>
    <w:rsid w:val="0021463E"/>
    <w:rsid w:val="00214F16"/>
    <w:rsid w:val="002543C2"/>
    <w:rsid w:val="00281F4B"/>
    <w:rsid w:val="00282E80"/>
    <w:rsid w:val="0029379C"/>
    <w:rsid w:val="00296BC6"/>
    <w:rsid w:val="002B6FF1"/>
    <w:rsid w:val="002B770A"/>
    <w:rsid w:val="002C6C5C"/>
    <w:rsid w:val="002D2696"/>
    <w:rsid w:val="002E4AA0"/>
    <w:rsid w:val="003373A3"/>
    <w:rsid w:val="00346DE5"/>
    <w:rsid w:val="003513E7"/>
    <w:rsid w:val="003626A0"/>
    <w:rsid w:val="003916A7"/>
    <w:rsid w:val="00392FF9"/>
    <w:rsid w:val="003B196E"/>
    <w:rsid w:val="003C6FF7"/>
    <w:rsid w:val="003D43EE"/>
    <w:rsid w:val="003F0D3A"/>
    <w:rsid w:val="00407984"/>
    <w:rsid w:val="0044734D"/>
    <w:rsid w:val="00447A05"/>
    <w:rsid w:val="00460511"/>
    <w:rsid w:val="004801D5"/>
    <w:rsid w:val="004B6DFD"/>
    <w:rsid w:val="004D0C13"/>
    <w:rsid w:val="004F61A5"/>
    <w:rsid w:val="00533756"/>
    <w:rsid w:val="00553979"/>
    <w:rsid w:val="00555EAC"/>
    <w:rsid w:val="00565B9B"/>
    <w:rsid w:val="0056759E"/>
    <w:rsid w:val="00582CDC"/>
    <w:rsid w:val="0059252B"/>
    <w:rsid w:val="005C746D"/>
    <w:rsid w:val="005D7962"/>
    <w:rsid w:val="006035F5"/>
    <w:rsid w:val="00676D77"/>
    <w:rsid w:val="006C7225"/>
    <w:rsid w:val="006D3E12"/>
    <w:rsid w:val="006F12AC"/>
    <w:rsid w:val="00712F04"/>
    <w:rsid w:val="007136E4"/>
    <w:rsid w:val="00714F46"/>
    <w:rsid w:val="007213FD"/>
    <w:rsid w:val="00731CB9"/>
    <w:rsid w:val="00786F13"/>
    <w:rsid w:val="007A1540"/>
    <w:rsid w:val="007B2CD9"/>
    <w:rsid w:val="007B790F"/>
    <w:rsid w:val="007D0DBB"/>
    <w:rsid w:val="007D6C24"/>
    <w:rsid w:val="00821F65"/>
    <w:rsid w:val="00824F9F"/>
    <w:rsid w:val="00827538"/>
    <w:rsid w:val="00870465"/>
    <w:rsid w:val="00883339"/>
    <w:rsid w:val="00891DF0"/>
    <w:rsid w:val="008A04EF"/>
    <w:rsid w:val="008B6941"/>
    <w:rsid w:val="008D6445"/>
    <w:rsid w:val="008E275E"/>
    <w:rsid w:val="00900004"/>
    <w:rsid w:val="00904D06"/>
    <w:rsid w:val="00912DE4"/>
    <w:rsid w:val="00914BE9"/>
    <w:rsid w:val="00947205"/>
    <w:rsid w:val="009577DA"/>
    <w:rsid w:val="00962307"/>
    <w:rsid w:val="00976FBE"/>
    <w:rsid w:val="00977A65"/>
    <w:rsid w:val="00997BB2"/>
    <w:rsid w:val="009A161E"/>
    <w:rsid w:val="009A47CC"/>
    <w:rsid w:val="009A4BDD"/>
    <w:rsid w:val="00A35A7D"/>
    <w:rsid w:val="00A8370C"/>
    <w:rsid w:val="00B035CA"/>
    <w:rsid w:val="00B20462"/>
    <w:rsid w:val="00B619D1"/>
    <w:rsid w:val="00B625B1"/>
    <w:rsid w:val="00B66B9A"/>
    <w:rsid w:val="00B67BA8"/>
    <w:rsid w:val="00B70166"/>
    <w:rsid w:val="00BC2121"/>
    <w:rsid w:val="00BD1BCB"/>
    <w:rsid w:val="00BE7EEB"/>
    <w:rsid w:val="00C124F2"/>
    <w:rsid w:val="00C30C64"/>
    <w:rsid w:val="00C440B0"/>
    <w:rsid w:val="00C547AF"/>
    <w:rsid w:val="00C668CA"/>
    <w:rsid w:val="00C70CFE"/>
    <w:rsid w:val="00C864E9"/>
    <w:rsid w:val="00C90717"/>
    <w:rsid w:val="00C90D63"/>
    <w:rsid w:val="00CB6BEB"/>
    <w:rsid w:val="00CD09F4"/>
    <w:rsid w:val="00CE19FA"/>
    <w:rsid w:val="00CE496F"/>
    <w:rsid w:val="00CF2FAC"/>
    <w:rsid w:val="00D750EF"/>
    <w:rsid w:val="00D96931"/>
    <w:rsid w:val="00DB33D8"/>
    <w:rsid w:val="00E01397"/>
    <w:rsid w:val="00E02768"/>
    <w:rsid w:val="00E027C9"/>
    <w:rsid w:val="00E02AC5"/>
    <w:rsid w:val="00E04F01"/>
    <w:rsid w:val="00E273DE"/>
    <w:rsid w:val="00E922D8"/>
    <w:rsid w:val="00EA387B"/>
    <w:rsid w:val="00EA494B"/>
    <w:rsid w:val="00EB18DD"/>
    <w:rsid w:val="00EB46B7"/>
    <w:rsid w:val="00EC0BF4"/>
    <w:rsid w:val="00EF6045"/>
    <w:rsid w:val="00F138D1"/>
    <w:rsid w:val="00F16EFD"/>
    <w:rsid w:val="00F46D87"/>
    <w:rsid w:val="00F61FA6"/>
    <w:rsid w:val="00F7285A"/>
    <w:rsid w:val="00FA1E24"/>
    <w:rsid w:val="00FB295E"/>
    <w:rsid w:val="00FB4039"/>
    <w:rsid w:val="00FC421A"/>
    <w:rsid w:val="00FE669E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B967"/>
  <w15:docId w15:val="{F1F8122B-18E2-493B-986E-B325B49D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E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9B"/>
  </w:style>
  <w:style w:type="paragraph" w:styleId="Podnoje">
    <w:name w:val="footer"/>
    <w:basedOn w:val="Normal"/>
    <w:link w:val="PodnojeChar"/>
    <w:uiPriority w:val="99"/>
    <w:unhideWhenUsed/>
    <w:rsid w:val="0003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9B"/>
  </w:style>
  <w:style w:type="character" w:styleId="Referencakomentara">
    <w:name w:val="annotation reference"/>
    <w:basedOn w:val="Zadanifontodlomka"/>
    <w:uiPriority w:val="99"/>
    <w:semiHidden/>
    <w:unhideWhenUsed/>
    <w:rsid w:val="009000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000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000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00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0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9638DD9A06045991BB6E149BEDBFD" ma:contentTypeVersion="0" ma:contentTypeDescription="Create a new document." ma:contentTypeScope="" ma:versionID="3743f432aabe2fbdfdcc32abc79254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EA5F-7357-417B-839F-D199566BA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FE1A6-EB7B-403A-B58A-3155E2481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DDB2B-0E8D-4739-88D9-995F66E5E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3BEA3-4B28-4425-8EA6-34E3E4B1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Marusić</dc:creator>
  <cp:lastModifiedBy>Goran Šekoranja</cp:lastModifiedBy>
  <cp:revision>2</cp:revision>
  <cp:lastPrinted>2017-01-04T12:54:00Z</cp:lastPrinted>
  <dcterms:created xsi:type="dcterms:W3CDTF">2022-05-19T07:42:00Z</dcterms:created>
  <dcterms:modified xsi:type="dcterms:W3CDTF">2022-05-19T07:42:00Z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0x0101008859638DD9A06045991BB6E149BEDBFD</vt:lpwstr>
  </property>
</Properties>
</file>